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pacing w:val="76"/>
          <w:sz w:val="156"/>
        </w:rPr>
      </w:pPr>
      <w:r>
        <w:rPr>
          <w:rFonts w:hint="eastAsia" w:ascii="宋体" w:hAnsi="宋体" w:eastAsia="宋体" w:cs="宋体"/>
          <w:spacing w:val="76"/>
          <w:sz w:val="144"/>
          <w:szCs w:val="22"/>
        </w:rPr>
        <w:t xml:space="preserve">招标文件</w:t>
      </w:r>
      <w:r/>
    </w:p>
    <w:p>
      <w:pPr>
        <w:ind w:firstLine="630"/>
        <w:rPr>
          <w:rFonts w:hint="eastAsia" w:ascii="宋体" w:hAnsi="宋体" w:eastAsia="宋体" w:cs="宋体"/>
          <w:sz w:val="32"/>
        </w:rPr>
      </w:pPr>
      <w:r>
        <w:rPr>
          <w:rFonts w:hint="eastAsia" w:ascii="宋体" w:hAnsi="宋体" w:eastAsia="宋体" w:cs="宋体"/>
          <w:sz w:val="32"/>
        </w:rPr>
      </w:r>
      <w:r/>
    </w:p>
    <w:p>
      <w:pPr>
        <w:ind w:firstLine="630"/>
        <w:rPr>
          <w:rFonts w:hint="eastAsia" w:ascii="宋体" w:hAnsi="宋体" w:eastAsia="宋体" w:cs="宋体"/>
          <w:sz w:val="32"/>
        </w:rPr>
      </w:pPr>
      <w:r>
        <w:rPr>
          <w:rFonts w:hint="eastAsia" w:ascii="宋体" w:hAnsi="宋体" w:eastAsia="宋体" w:cs="宋体"/>
          <w:sz w:val="32"/>
        </w:rPr>
        <w:t xml:space="preserve">  </w:t>
      </w:r>
      <w:r/>
    </w:p>
    <w:p>
      <w:pPr>
        <w:ind w:left="2558" w:hanging="1600"/>
        <w:jc w:val="both"/>
        <w:keepLines w:val="0"/>
        <w:keepNext w:val="0"/>
        <w:pageBreakBefore w:val="0"/>
        <w:spacing w:line="360" w:lineRule="auto"/>
        <w:widowControl w:val="off"/>
        <w:rPr>
          <w:rFonts w:hint="eastAsia" w:ascii="宋体" w:hAnsi="宋体" w:eastAsia="宋体" w:cs="宋体"/>
          <w:sz w:val="32"/>
          <w:lang w:eastAsia="zh-CN"/>
        </w:rPr>
      </w:pPr>
      <w:r>
        <w:rPr>
          <w:rFonts w:hint="eastAsia" w:ascii="宋体" w:hAnsi="宋体" w:eastAsia="宋体" w:cs="宋体"/>
          <w:sz w:val="32"/>
        </w:rPr>
        <w:t xml:space="preserve">项目名称：</w:t>
      </w:r>
      <w:r>
        <w:rPr>
          <w:rFonts w:hint="eastAsia" w:ascii="宋体" w:hAnsi="宋体" w:cs="宋体"/>
          <w:sz w:val="32"/>
          <w:lang w:eastAsia="zh-CN"/>
        </w:rPr>
        <w:t xml:space="preserve">鹿楼镇代用茶(花茶）项目</w:t>
      </w:r>
      <w:r/>
    </w:p>
    <w:p>
      <w:pPr>
        <w:ind w:firstLine="960"/>
        <w:keepLines w:val="0"/>
        <w:keepNext w:val="0"/>
        <w:pageBreakBefore w:val="0"/>
        <w:spacing w:line="360" w:lineRule="auto"/>
        <w:widowControl w:val="off"/>
        <w:rPr>
          <w:rFonts w:hint="eastAsia" w:ascii="宋体" w:hAnsi="宋体" w:eastAsia="宋体" w:cs="宋体"/>
          <w:sz w:val="28"/>
          <w:szCs w:val="22"/>
          <w:lang w:eastAsia="zh-CN"/>
        </w:rPr>
      </w:pPr>
      <w:r>
        <w:rPr>
          <w:rFonts w:hint="eastAsia" w:ascii="宋体" w:hAnsi="宋体" w:eastAsia="宋体" w:cs="宋体"/>
          <w:sz w:val="32"/>
        </w:rPr>
        <w:t xml:space="preserve">项目编号：</w:t>
      </w:r>
      <w:r>
        <w:rPr>
          <w:rFonts w:hint="eastAsia" w:ascii="宋体" w:hAnsi="宋体" w:cs="宋体"/>
          <w:sz w:val="32"/>
          <w:szCs w:val="32"/>
          <w:lang w:eastAsia="zh-CN"/>
        </w:rPr>
        <w:t xml:space="preserve">JSZC-320322043-QJXM-G2026-0001</w:t>
      </w:r>
      <w:r/>
    </w:p>
    <w:p>
      <w:pPr>
        <w:ind w:firstLine="960"/>
        <w:keepLines w:val="0"/>
        <w:keepNext w:val="0"/>
        <w:pageBreakBefore w:val="0"/>
        <w:spacing w:line="360" w:lineRule="auto"/>
        <w:widowControl w:val="off"/>
        <w:rPr>
          <w:rFonts w:hint="eastAsia" w:ascii="宋体" w:hAnsi="宋体" w:cs="宋体"/>
          <w:sz w:val="32"/>
          <w:lang w:eastAsia="zh-CN"/>
        </w:rPr>
      </w:pPr>
      <w:r>
        <w:rPr>
          <w:rFonts w:hint="eastAsia" w:ascii="宋体" w:hAnsi="宋体" w:eastAsia="宋体" w:cs="宋体"/>
          <w:sz w:val="32"/>
        </w:rPr>
        <w:t xml:space="preserve">采</w:t>
      </w:r>
      <w:r>
        <w:rPr>
          <w:rFonts w:hint="eastAsia" w:ascii="宋体" w:hAnsi="宋体" w:cs="宋体"/>
          <w:sz w:val="32"/>
          <w:lang w:val="en-US" w:eastAsia="zh-CN"/>
        </w:rPr>
        <w:t xml:space="preserve"> </w:t>
      </w:r>
      <w:r>
        <w:rPr>
          <w:rFonts w:hint="eastAsia" w:ascii="宋体" w:hAnsi="宋体" w:eastAsia="宋体" w:cs="宋体"/>
          <w:sz w:val="32"/>
        </w:rPr>
        <w:t xml:space="preserve">购</w:t>
      </w:r>
      <w:r>
        <w:rPr>
          <w:rFonts w:hint="eastAsia" w:ascii="宋体" w:hAnsi="宋体" w:cs="宋体"/>
          <w:sz w:val="32"/>
          <w:lang w:val="en-US" w:eastAsia="zh-CN"/>
        </w:rPr>
        <w:t xml:space="preserve"> </w:t>
      </w:r>
      <w:r>
        <w:rPr>
          <w:rFonts w:hint="eastAsia" w:ascii="宋体" w:hAnsi="宋体" w:eastAsia="宋体" w:cs="宋体"/>
          <w:sz w:val="32"/>
        </w:rPr>
        <w:t xml:space="preserve">人：</w:t>
      </w:r>
      <w:r>
        <w:rPr>
          <w:rFonts w:hint="eastAsia" w:ascii="宋体" w:hAnsi="宋体" w:cs="宋体"/>
          <w:sz w:val="32"/>
          <w:lang w:eastAsia="zh-CN"/>
        </w:rPr>
        <w:t xml:space="preserve">沛县鹿楼镇人民政府</w:t>
      </w:r>
      <w:r/>
    </w:p>
    <w:p>
      <w:pPr>
        <w:pStyle w:val="734"/>
        <w:rPr>
          <w:rFonts w:hint="eastAsia" w:ascii="宋体" w:hAnsi="宋体" w:cs="宋体"/>
          <w:sz w:val="32"/>
          <w:lang w:eastAsia="zh-CN"/>
        </w:rPr>
      </w:pPr>
      <w:r>
        <w:rPr>
          <w:rFonts w:hint="eastAsia" w:ascii="宋体" w:hAnsi="宋体" w:cs="宋体"/>
          <w:sz w:val="32"/>
          <w:lang w:eastAsia="zh-CN"/>
        </w:rPr>
      </w:r>
      <w:r/>
    </w:p>
    <w:p>
      <w:pPr>
        <w:pStyle w:val="734"/>
        <w:rPr>
          <w:rFonts w:hint="eastAsia" w:ascii="宋体" w:hAnsi="宋体" w:cs="宋体"/>
          <w:sz w:val="32"/>
          <w:lang w:eastAsia="zh-CN"/>
        </w:rPr>
      </w:pPr>
      <w:r>
        <w:rPr>
          <w:rFonts w:hint="eastAsia" w:ascii="宋体" w:hAnsi="宋体" w:cs="宋体"/>
          <w:sz w:val="32"/>
          <w:lang w:eastAsia="zh-CN"/>
        </w:rPr>
      </w:r>
      <w:r/>
    </w:p>
    <w:p>
      <w:pPr>
        <w:rPr>
          <w:rFonts w:hint="default" w:ascii="宋体" w:hAnsi="宋体" w:eastAsia="宋体" w:cs="宋体"/>
          <w:sz w:val="32"/>
          <w:lang w:val="en-US" w:eastAsia="zh-CN"/>
        </w:rPr>
      </w:pPr>
      <w:r>
        <w:rPr>
          <w:rFonts w:hint="eastAsia" w:ascii="宋体" w:hAnsi="宋体" w:cs="宋体"/>
          <w:sz w:val="32"/>
          <w:lang w:val="en-US" w:eastAsia="zh-CN"/>
        </w:rPr>
        <w:t xml:space="preserve">          </w:t>
      </w:r>
      <w:r/>
    </w:p>
    <w:p>
      <w:pPr>
        <w:pStyle w:val="725"/>
        <w:jc w:val="center"/>
        <w:rPr>
          <w:rFonts w:hint="eastAsia" w:ascii="宋体" w:hAnsi="宋体" w:eastAsia="宋体" w:cs="宋体"/>
        </w:rPr>
      </w:pPr>
      <w:r>
        <w:rPr>
          <w:rFonts w:hint="eastAsia" w:ascii="宋体" w:hAnsi="宋体" w:eastAsia="宋体" w:cs="仿宋"/>
          <w:color w:val="auto"/>
          <w:sz w:val="24"/>
          <w:highlight w:val="none"/>
          <w:lang w:val="en-US" w:eastAsia="zh-CN"/>
        </w:rPr>
        <w:t xml:space="preserve"> </w:t>
      </w:r>
      <w:r>
        <w:rPr>
          <w:rFonts w:hint="eastAsia" w:ascii="宋体" w:hAnsi="宋体" w:eastAsia="宋体" w:cs="仿宋"/>
          <w:color w:val="auto"/>
          <w:sz w:val="24"/>
          <w:highlight w:val="none"/>
          <w:lang w:eastAsia="zh-CN"/>
        </w:rPr>
        <mc:AlternateContent>
          <mc:Choice Requires="wpg">
            <w:drawing>
              <wp:inline xmlns:wp="http://schemas.openxmlformats.org/drawingml/2006/wordprocessingDrawing" distT="0" distB="0" distL="0" distR="0">
                <wp:extent cx="2343150" cy="1990725"/>
                <wp:effectExtent l="0" t="0" r="3810" b="5715"/>
                <wp:docPr id="1" name="图片 1" descr="ed8341cb52345032b0d8b1080efe8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ed8341cb52345032b0d8b1080efe83a"/>
                        <pic:cNvPicPr>
                          <a:picLocks noChangeAspect="1"/>
                        </pic:cNvPicPr>
                        <pic:nvPr/>
                      </pic:nvPicPr>
                      <pic:blipFill>
                        <a:blip r:embed="rId13"/>
                        <a:srcRect l="13015" t="15868" r="4301" b="26712"/>
                        <a:stretch/>
                      </pic:blipFill>
                      <pic:spPr bwMode="auto">
                        <a:xfrm>
                          <a:off x="0" y="0"/>
                          <a:ext cx="2343150" cy="1990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56.8pt;mso-wrap-distance-left:0.0pt;mso-wrap-distance-top:0.0pt;mso-wrap-distance-right:0.0pt;mso-wrap-distance-bottom:0.0pt;" stroked="f">
                <v:path textboxrect="0,0,0,0"/>
                <v:imagedata r:id="rId13" o:title=""/>
              </v:shape>
            </w:pict>
          </mc:Fallback>
        </mc:AlternateContent>
      </w:r>
      <w:r/>
    </w:p>
    <w:p>
      <w:pPr>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jc w:val="center"/>
        <w:rPr>
          <w:rFonts w:hint="eastAsia" w:ascii="宋体" w:hAnsi="宋体" w:eastAsia="宋体" w:cs="宋体"/>
          <w:sz w:val="32"/>
          <w:szCs w:val="32"/>
          <w:lang w:eastAsia="zh-CN"/>
        </w:rPr>
      </w:pPr>
      <w:r>
        <w:rPr>
          <w:rFonts w:hint="eastAsia" w:ascii="宋体" w:hAnsi="宋体" w:cs="宋体"/>
          <w:sz w:val="32"/>
          <w:szCs w:val="32"/>
          <w:lang w:val="en-US" w:eastAsia="zh-CN"/>
        </w:rPr>
        <w:t xml:space="preserve"> </w:t>
      </w: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徐州勤佳项目管理咨询有限公司</w:t>
      </w:r>
      <w:r/>
    </w:p>
    <w:p>
      <w:pPr>
        <w:jc w:val="both"/>
        <w:widowControl/>
        <w:rPr>
          <w:rFonts w:hint="eastAsia" w:ascii="宋体" w:hAnsi="宋体" w:cs="宋体"/>
          <w:sz w:val="32"/>
          <w:szCs w:val="32"/>
          <w:lang w:eastAsia="zh-CN"/>
        </w:rPr>
      </w:pPr>
      <w:r>
        <w:rPr>
          <w:rFonts w:hint="eastAsia" w:ascii="宋体" w:hAnsi="宋体" w:cs="宋体"/>
          <w:sz w:val="32"/>
          <w:szCs w:val="32"/>
          <w:lang w:eastAsia="zh-CN"/>
        </w:rPr>
      </w:r>
      <w:r/>
    </w:p>
    <w:p>
      <w:pPr>
        <w:ind w:firstLine="960"/>
        <w:jc w:val="both"/>
        <w:widowControl/>
        <w:rPr>
          <w:rFonts w:hint="eastAsia" w:ascii="宋体" w:hAnsi="宋体" w:eastAsia="宋体" w:cs="宋体"/>
          <w:sz w:val="32"/>
          <w:szCs w:val="32"/>
        </w:rPr>
        <w:sectPr>
          <w:headerReference w:type="default" r:id="rId9"/>
          <w:headerReference w:type="firs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32"/>
          <w:szCs w:val="32"/>
          <w:lang w:eastAsia="zh-CN"/>
        </w:rPr>
        <w:t xml:space="preserve">时</w:t>
      </w:r>
      <w:r>
        <w:rPr>
          <w:rFonts w:hint="eastAsia" w:ascii="宋体" w:hAnsi="宋体" w:cs="宋体"/>
          <w:sz w:val="32"/>
          <w:szCs w:val="32"/>
          <w:lang w:val="en-US" w:eastAsia="zh-CN"/>
        </w:rPr>
        <w:t xml:space="preserve">        </w:t>
      </w:r>
      <w:r>
        <w:rPr>
          <w:rFonts w:hint="eastAsia" w:ascii="宋体" w:hAnsi="宋体" w:cs="宋体"/>
          <w:sz w:val="32"/>
          <w:szCs w:val="32"/>
          <w:lang w:eastAsia="zh-CN"/>
        </w:rPr>
        <w:t xml:space="preserve">间：</w:t>
      </w:r>
      <w:r>
        <w:rPr>
          <w:rFonts w:hint="eastAsia" w:ascii="宋体" w:hAnsi="宋体" w:cs="宋体"/>
          <w:sz w:val="32"/>
          <w:szCs w:val="32"/>
          <w:lang w:val="en-US" w:eastAsia="zh-CN"/>
        </w:rPr>
        <w:t xml:space="preserve">    </w:t>
      </w:r>
      <w:r>
        <w:rPr>
          <w:rFonts w:hint="eastAsia" w:ascii="宋体" w:hAnsi="宋体" w:cs="宋体"/>
          <w:sz w:val="32"/>
          <w:szCs w:val="32"/>
          <w:lang w:eastAsia="zh-CN"/>
        </w:rPr>
        <w:t xml:space="preserve">二〇二六年一</w:t>
      </w:r>
      <w:r>
        <w:rPr>
          <w:rFonts w:hint="eastAsia" w:ascii="宋体" w:hAnsi="宋体" w:eastAsia="宋体" w:cs="宋体"/>
          <w:sz w:val="32"/>
          <w:szCs w:val="32"/>
        </w:rPr>
        <w:t xml:space="preserve">月</w:t>
      </w:r>
      <w:r/>
    </w:p>
    <w:p>
      <w:pPr>
        <w:pStyle w:val="901"/>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pStyle w:val="901"/>
        <w:ind w:firstLine="880"/>
        <w:jc w:val="center"/>
        <w:rPr>
          <w:rFonts w:hint="eastAsia" w:ascii="宋体" w:hAnsi="宋体" w:eastAsia="宋体" w:cs="宋体"/>
          <w:sz w:val="44"/>
        </w:rPr>
      </w:pPr>
      <w:r>
        <w:rPr>
          <w:rFonts w:hint="eastAsia" w:ascii="宋体" w:hAnsi="宋体" w:eastAsia="宋体" w:cs="宋体"/>
          <w:sz w:val="44"/>
        </w:rPr>
      </w:r>
      <w:r/>
    </w:p>
    <w:p>
      <w:pPr>
        <w:pStyle w:val="901"/>
        <w:ind w:firstLine="880"/>
        <w:jc w:val="center"/>
        <w:rPr>
          <w:rFonts w:hint="eastAsia" w:ascii="宋体" w:hAnsi="宋体" w:eastAsia="宋体" w:cs="宋体"/>
          <w:sz w:val="40"/>
          <w:szCs w:val="22"/>
        </w:rPr>
      </w:pPr>
      <w:r>
        <w:rPr>
          <w:rFonts w:hint="eastAsia" w:ascii="宋体" w:hAnsi="宋体" w:eastAsia="宋体" w:cs="宋体"/>
          <w:sz w:val="40"/>
          <w:szCs w:val="22"/>
        </w:rPr>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第一章 投标邀请</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第二章 投标人须知</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第三章 投标资料表</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第四章 评标标准</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第五章 拟签订的合同文本</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第六章 采购需求</w:t>
      </w:r>
      <w:r/>
    </w:p>
    <w:p>
      <w:pPr>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第七章 投标文件相关格式</w:t>
      </w:r>
      <w:r/>
    </w:p>
    <w:p>
      <w:pPr>
        <w:keepLines w:val="0"/>
        <w:keepNext w:val="0"/>
        <w:pageBreakBefore w:val="0"/>
        <w:spacing w:line="480" w:lineRule="auto"/>
        <w:widowControl w:val="off"/>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sz w:val="30"/>
          <w:szCs w:val="30"/>
        </w:rPr>
      </w:r>
      <w:r/>
    </w:p>
    <w:p>
      <w:pPr>
        <w:numPr>
          <w:ilvl w:val="0"/>
          <w:numId w:val="2"/>
        </w:numPr>
        <w:jc w:val="center"/>
        <w:rPr>
          <w:rFonts w:hint="eastAsia" w:ascii="宋体" w:hAnsi="宋体" w:eastAsia="宋体" w:cs="宋体"/>
          <w:sz w:val="30"/>
          <w:szCs w:val="30"/>
        </w:rPr>
        <w:outlineLvl w:val="0"/>
      </w:pPr>
      <w:r>
        <w:rPr>
          <w:rFonts w:hint="eastAsia" w:ascii="宋体" w:hAnsi="宋体" w:eastAsia="宋体" w:cs="宋体"/>
          <w:sz w:val="30"/>
          <w:szCs w:val="30"/>
        </w:rPr>
        <w:t xml:space="preserve"> 投标邀请</w:t>
      </w:r>
      <w:r/>
    </w:p>
    <w:p>
      <w:pPr>
        <w:pStyle w:val="701"/>
        <w:numPr>
          <w:ilvl w:val="0"/>
          <w:numId w:val="0"/>
        </w:numPr>
        <w:rPr>
          <w:rFonts w:hint="eastAsia"/>
        </w:rPr>
      </w:pPr>
      <w:r>
        <w:rPr>
          <w:rFonts w:hint="eastAsia"/>
        </w:rPr>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cs="宋体"/>
          <w:sz w:val="24"/>
          <w:lang w:eastAsia="zh-CN"/>
        </w:rPr>
        <w:t xml:space="preserve">徐州勤佳项目管理咨询有限公司</w:t>
      </w:r>
      <w:r>
        <w:rPr>
          <w:rFonts w:hint="eastAsia" w:ascii="宋体" w:hAnsi="宋体" w:eastAsia="宋体" w:cs="宋体"/>
          <w:sz w:val="24"/>
        </w:rPr>
        <w:t xml:space="preserve">对</w:t>
      </w:r>
      <w:r>
        <w:rPr>
          <w:rFonts w:hint="eastAsia" w:ascii="宋体" w:hAnsi="宋体" w:cs="宋体"/>
          <w:sz w:val="24"/>
          <w:lang w:eastAsia="zh-CN"/>
        </w:rPr>
        <w:t xml:space="preserve">鹿楼镇代用茶(花茶）项目</w:t>
      </w:r>
      <w:r>
        <w:rPr>
          <w:rFonts w:hint="eastAsia" w:ascii="宋体" w:hAnsi="宋体" w:eastAsia="宋体" w:cs="宋体"/>
          <w:sz w:val="24"/>
        </w:rPr>
        <w:t xml:space="preserve">进行公开招标采购，现欢迎符合相关条件的供应商投标。</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鹿楼镇代用茶(花茶）项目 </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JSZC-320322043-QJXM-G2026-0001</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keepLines w:val="0"/>
        <w:keepNext w:val="0"/>
        <w:pageBreakBefore w:val="0"/>
        <w:spacing w:line="360" w:lineRule="exact"/>
        <w:widowControl w:val="off"/>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1.1时间：</w:t>
      </w:r>
      <w:r>
        <w:rPr>
          <w:rFonts w:hint="eastAsia" w:ascii="宋体" w:hAnsi="宋体" w:eastAsia="宋体" w:cs="宋体"/>
          <w:sz w:val="24"/>
        </w:rPr>
        <w:t xml:space="preserve">招标文件提供期限：</w:t>
      </w:r>
      <w:r>
        <w:rPr>
          <w:rFonts w:hint="eastAsia" w:ascii="宋体" w:hAnsi="宋体" w:eastAsia="宋体" w:cs="宋体"/>
          <w:sz w:val="24"/>
          <w:lang w:val="en-US" w:eastAsia="zh-CN"/>
        </w:rPr>
        <w:t xml:space="preserve">202</w:t>
      </w: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年</w:t>
      </w:r>
      <w:r>
        <w:rPr>
          <w:rFonts w:hint="eastAsia" w:ascii="宋体" w:hAnsi="宋体" w:cs="宋体"/>
          <w:sz w:val="24"/>
          <w:lang w:val="en-US" w:eastAsia="zh-CN"/>
        </w:rPr>
        <w:t xml:space="preserve">01</w:t>
      </w:r>
      <w:r>
        <w:rPr>
          <w:rFonts w:hint="eastAsia" w:ascii="宋体" w:hAnsi="宋体" w:eastAsia="宋体" w:cs="宋体"/>
          <w:sz w:val="24"/>
          <w:lang w:val="en-US" w:eastAsia="zh-CN"/>
        </w:rPr>
        <w:t xml:space="preserve">月</w:t>
      </w:r>
      <w:r>
        <w:rPr>
          <w:rFonts w:hint="eastAsia" w:ascii="宋体" w:hAnsi="宋体" w:cs="宋体"/>
          <w:sz w:val="24"/>
          <w:lang w:val="en-US" w:eastAsia="zh-CN"/>
        </w:rPr>
        <w:t xml:space="preserve">23</w:t>
      </w:r>
      <w:r>
        <w:rPr>
          <w:rFonts w:hint="eastAsia" w:ascii="宋体" w:hAnsi="宋体" w:eastAsia="宋体" w:cs="宋体"/>
          <w:sz w:val="24"/>
          <w:lang w:val="en-US" w:eastAsia="zh-CN"/>
        </w:rPr>
        <w:t xml:space="preserve">日至202</w:t>
      </w: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年</w:t>
      </w:r>
      <w:r>
        <w:rPr>
          <w:rFonts w:hint="eastAsia" w:ascii="宋体" w:hAnsi="宋体" w:cs="宋体"/>
          <w:sz w:val="24"/>
          <w:lang w:val="en-US" w:eastAsia="zh-CN"/>
        </w:rPr>
        <w:t xml:space="preserve">01月30日</w:t>
      </w:r>
      <w:r>
        <w:rPr>
          <w:rFonts w:hint="eastAsia" w:ascii="宋体" w:hAnsi="宋体" w:eastAsia="宋体" w:cs="宋体"/>
          <w:sz w:val="24"/>
          <w:lang w:val="en-US" w:eastAsia="zh-CN"/>
        </w:rPr>
        <w:t xml:space="preserve">，每天9:00至12:00，14:00至17:00（北京时间，法定节假日除外）。202</w:t>
      </w: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年</w:t>
      </w:r>
      <w:r>
        <w:rPr>
          <w:rFonts w:hint="eastAsia" w:ascii="宋体" w:hAnsi="宋体" w:cs="宋体"/>
          <w:sz w:val="24"/>
          <w:lang w:val="en-US" w:eastAsia="zh-CN"/>
        </w:rPr>
        <w:t xml:space="preserve">01月30日</w:t>
      </w:r>
      <w:r>
        <w:rPr>
          <w:rFonts w:hint="eastAsia" w:ascii="宋体" w:hAnsi="宋体" w:eastAsia="宋体" w:cs="宋体"/>
          <w:sz w:val="24"/>
          <w:lang w:val="en-US" w:eastAsia="zh-CN"/>
        </w:rPr>
        <w:t xml:space="preserve">后仍可以下载采购文件，202</w:t>
      </w: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年</w:t>
      </w:r>
      <w:r>
        <w:rPr>
          <w:rFonts w:hint="eastAsia" w:ascii="宋体" w:hAnsi="宋体" w:cs="宋体"/>
          <w:sz w:val="24"/>
          <w:lang w:val="en-US" w:eastAsia="zh-CN"/>
        </w:rPr>
        <w:t xml:space="preserve">01月30日</w:t>
      </w:r>
      <w:r>
        <w:rPr>
          <w:rFonts w:hint="eastAsia" w:ascii="宋体" w:hAnsi="宋体" w:eastAsia="宋体" w:cs="宋体"/>
          <w:sz w:val="24"/>
          <w:lang w:val="en-US" w:eastAsia="zh-CN"/>
        </w:rPr>
        <w:t xml:space="preserve">后下载的采购文件，视为非有效方式且不做为供应商权益受到损害的证明材料和依据。</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地点：网上注册登记成功后系统内免费下载。</w:t>
      </w:r>
      <w:r/>
    </w:p>
    <w:p>
      <w:pPr>
        <w:ind w:firstLine="482"/>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获取方式：本项目采用网上注册登记方式。</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潜在投标人访问电子招标投标交易平台的网络地址和方法：</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（2）潜在投标人访问“苏采云”系统的网络地址和方法：</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“苏采云”系统的网址：http://jszfcg.jsczt.cn/；或进入徐州政府采购网（网址：http://czj.xz.gov.cn/Home/HomeIndex）--业务工作--用户登录，点击“苏采云”进入系统。</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（3）“CA数字证书”的获取：</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供应商需办理CA锁，“苏采云”系统目前仅支持“苏采云”系统下的</w:t>
      </w:r>
      <w:r>
        <w:rPr>
          <w:rFonts w:hint="eastAsia" w:ascii="宋体" w:hAnsi="宋体" w:cs="宋体"/>
          <w:sz w:val="24"/>
          <w:lang w:eastAsia="zh-CN"/>
        </w:rPr>
        <w:t xml:space="preserve">政务</w:t>
      </w:r>
      <w:r>
        <w:rPr>
          <w:rFonts w:hint="eastAsia" w:ascii="宋体" w:hAnsi="宋体" w:eastAsia="宋体" w:cs="宋体"/>
          <w:sz w:val="24"/>
        </w:rPr>
        <w:t xml:space="preserve">CA，省内各地区办理的“苏采云”系统下的</w:t>
      </w:r>
      <w:r>
        <w:rPr>
          <w:rFonts w:hint="eastAsia" w:ascii="宋体" w:hAnsi="宋体" w:cs="宋体"/>
          <w:sz w:val="24"/>
          <w:lang w:eastAsia="zh-CN"/>
        </w:rPr>
        <w:t xml:space="preserve">政务</w:t>
      </w:r>
      <w:r>
        <w:rPr>
          <w:rFonts w:hint="eastAsia" w:ascii="宋体" w:hAnsi="宋体" w:eastAsia="宋体" w:cs="宋体"/>
          <w:sz w:val="24"/>
        </w:rPr>
        <w:t xml:space="preserve">CA全省通用。“CA数字证书”的办理方法详见“徐州政府采购网-业务工作-快速服务-下载专区”中《江苏省政府采购（供应商）</w:t>
      </w:r>
      <w:r>
        <w:rPr>
          <w:rFonts w:hint="eastAsia" w:ascii="宋体" w:hAnsi="宋体" w:cs="宋体"/>
          <w:sz w:val="24"/>
          <w:lang w:eastAsia="zh-CN"/>
        </w:rPr>
        <w:t xml:space="preserve">政务</w:t>
      </w:r>
      <w:r>
        <w:rPr>
          <w:rFonts w:hint="eastAsia" w:ascii="宋体" w:hAnsi="宋体" w:eastAsia="宋体" w:cs="宋体"/>
          <w:sz w:val="24"/>
        </w:rPr>
        <w:t xml:space="preserve">CA数字证书及电子签章办理指南》。</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（5）招标代理机构（采购代理机构）将数据电文形式的招标文件加载至“苏采云”系统，供潜在投标人下载或者查阅。</w:t>
      </w:r>
      <w:r/>
    </w:p>
    <w:p>
      <w:pPr>
        <w:ind w:firstLine="482"/>
        <w:jc w:val="left"/>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（6）苏采云系统使用谷歌浏览器参与不见面开标。</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2．招标文件售价：免费</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四、投标有关信息</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cs="宋体"/>
          <w:sz w:val="24"/>
          <w:lang w:eastAsia="zh-CN"/>
        </w:rPr>
        <w:t xml:space="preserve">2026年02月13日</w:t>
      </w:r>
      <w:r>
        <w:rPr>
          <w:rFonts w:hint="eastAsia" w:ascii="宋体" w:hAnsi="宋体" w:eastAsia="宋体" w:cs="宋体"/>
          <w:sz w:val="24"/>
        </w:rPr>
        <w:t xml:space="preserve">9：30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北京时间</w:t>
      </w:r>
      <w:r>
        <w:rPr>
          <w:rFonts w:hint="eastAsia" w:ascii="宋体" w:hAnsi="宋体" w:eastAsia="宋体" w:cs="宋体"/>
          <w:sz w:val="24"/>
          <w:lang w:eastAsia="zh-CN"/>
        </w:rPr>
        <w:t xml:space="preserve">）</w:t>
      </w:r>
      <w:r>
        <w:rPr>
          <w:rFonts w:hint="eastAsia" w:ascii="宋体" w:hAnsi="宋体" w:eastAsia="宋体" w:cs="宋体"/>
          <w:sz w:val="24"/>
        </w:rPr>
        <w:t xml:space="preserve">（电子招标投标交易平台（即“苏采云”系统）的国家授时中心标准时间，下同）</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cs="宋体"/>
          <w:sz w:val="24"/>
          <w:lang w:eastAsia="zh-CN"/>
        </w:rPr>
        <w:t xml:space="preserve">2026年02月13日</w:t>
      </w:r>
      <w:r>
        <w:rPr>
          <w:rFonts w:hint="eastAsia" w:ascii="宋体" w:hAnsi="宋体" w:eastAsia="宋体" w:cs="宋体"/>
          <w:sz w:val="24"/>
        </w:rPr>
        <w:t xml:space="preserve">9：30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北京时间</w:t>
      </w:r>
      <w:r>
        <w:rPr>
          <w:rFonts w:hint="eastAsia" w:ascii="宋体" w:hAnsi="宋体" w:eastAsia="宋体" w:cs="宋体"/>
          <w:sz w:val="24"/>
          <w:lang w:eastAsia="zh-CN"/>
        </w:rPr>
        <w:t xml:space="preserve">）</w:t>
      </w:r>
      <w:r/>
    </w:p>
    <w:p>
      <w:pPr>
        <w:ind w:firstLine="480"/>
        <w:keepLines w:val="0"/>
        <w:keepNext w:val="0"/>
        <w:pageBreakBefore w:val="0"/>
        <w:spacing w:line="360" w:lineRule="exact"/>
        <w:widowControl w:val="off"/>
        <w:rPr>
          <w:rFonts w:hint="eastAsia" w:ascii="宋体" w:hAnsi="宋体" w:eastAsia="宋体" w:cs="宋体"/>
          <w:bCs/>
          <w:sz w:val="24"/>
          <w:u w:val="single"/>
        </w:rPr>
      </w:pPr>
      <w:r>
        <w:rPr>
          <w:rFonts w:hint="eastAsia" w:ascii="宋体" w:hAnsi="宋体" w:eastAsia="宋体" w:cs="宋体"/>
          <w:sz w:val="24"/>
        </w:rPr>
        <w:t xml:space="preserve">3.开标地点：“苏采云”系统（网址：http://jszfcg.jsczt.cn/）“开标大厅”或进入徐州政府采购网（网址：http://czj.xz.gov.cn/Home/HomeIndex）-业务工作-用户登录，点击“苏采云”进入系统“开标大厅”。</w:t>
      </w:r>
      <w:r/>
    </w:p>
    <w:p>
      <w:pPr>
        <w:ind w:left="479"/>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五、采购人</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cs="宋体"/>
          <w:sz w:val="24"/>
          <w:lang w:eastAsia="zh-CN"/>
        </w:rPr>
        <w:t xml:space="preserve">沛县鹿楼镇人民政府</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2.地址：</w:t>
      </w:r>
      <w:r>
        <w:rPr>
          <w:rFonts w:hint="eastAsia" w:ascii="宋体" w:hAnsi="宋体" w:cs="宋体"/>
          <w:sz w:val="24"/>
          <w:lang w:eastAsia="zh-CN"/>
        </w:rPr>
        <w:t xml:space="preserve">江苏省徐州市沛县鹿楼镇鹿楼村</w:t>
      </w:r>
      <w:r/>
    </w:p>
    <w:p>
      <w:pPr>
        <w:ind w:firstLine="480"/>
        <w:keepLines w:val="0"/>
        <w:keepNext w:val="0"/>
        <w:pageBreakBefore w:val="0"/>
        <w:spacing w:line="360" w:lineRule="exact"/>
        <w:widowControl w:val="off"/>
        <w:rPr>
          <w:rFonts w:hint="eastAsia" w:ascii="宋体" w:hAnsi="宋体" w:eastAsia="宋体" w:cs="宋体"/>
          <w:sz w:val="24"/>
          <w:lang w:val="en-US" w:eastAsia="zh-CN"/>
        </w:rPr>
      </w:pPr>
      <w:r>
        <w:rPr>
          <w:rFonts w:hint="eastAsia" w:ascii="宋体" w:hAnsi="宋体" w:eastAsia="宋体" w:cs="宋体"/>
          <w:sz w:val="24"/>
        </w:rPr>
        <w:t xml:space="preserve">3.联系方法：</w:t>
      </w:r>
      <w:r>
        <w:rPr>
          <w:rFonts w:hint="eastAsia" w:ascii="宋体" w:hAnsi="宋体" w:cs="宋体"/>
          <w:sz w:val="24"/>
          <w:lang w:val="en-US" w:eastAsia="zh-CN"/>
        </w:rPr>
        <w:t xml:space="preserve">0516-</w:t>
      </w:r>
      <w:r>
        <w:rPr>
          <w:rFonts w:hint="eastAsia" w:ascii="宋体" w:hAnsi="宋体" w:eastAsia="宋体" w:cs="宋体"/>
          <w:sz w:val="24"/>
          <w:lang w:val="en-US" w:eastAsia="zh-CN"/>
        </w:rPr>
        <w:t xml:space="preserve">80366605</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eastAsia="宋体" w:cs="宋体"/>
          <w:sz w:val="24"/>
          <w:lang w:val="en-US" w:eastAsia="zh-CN"/>
        </w:rPr>
        <w:t xml:space="preserve">张主任</w:t>
      </w:r>
      <w:r>
        <w:rPr>
          <w:rFonts w:hint="eastAsia" w:ascii="宋体" w:hAnsi="宋体" w:eastAsia="宋体" w:cs="宋体"/>
          <w:sz w:val="24"/>
          <w:lang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六、采购代理机构</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cs="宋体"/>
          <w:sz w:val="24"/>
          <w:lang w:eastAsia="zh-CN"/>
        </w:rPr>
        <w:t xml:space="preserve">徐州勤佳项目管理咨询有限公司</w:t>
      </w:r>
      <w:r/>
    </w:p>
    <w:p>
      <w:pPr>
        <w:ind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cs="宋体"/>
          <w:sz w:val="24"/>
          <w:lang w:eastAsia="zh-CN"/>
        </w:rPr>
        <w:t xml:space="preserve">沛县沛公路2-1号金融中心C1座二楼</w:t>
      </w:r>
      <w:r>
        <w:rPr>
          <w:rFonts w:hint="eastAsia" w:ascii="宋体" w:hAnsi="宋体" w:eastAsia="宋体" w:cs="宋体"/>
          <w:sz w:val="24"/>
        </w:rPr>
        <w:t xml:space="preserve">  </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0516-81202080</w:t>
      </w:r>
      <w:r/>
    </w:p>
    <w:p>
      <w:pPr>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李工</w:t>
      </w:r>
      <w:r>
        <w:rPr>
          <w:rFonts w:hint="eastAsia" w:ascii="宋体" w:hAnsi="宋体" w:eastAsia="宋体" w:cs="宋体"/>
          <w:sz w:val="24"/>
        </w:rPr>
        <w:t xml:space="preserve">         </w:t>
      </w:r>
      <w:r/>
    </w:p>
    <w:p>
      <w:pPr>
        <w:ind w:firstLine="60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30"/>
          <w:szCs w:val="30"/>
        </w:rPr>
        <w:outlineLvl w:val="0"/>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一、总则</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二、招标</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三、投标</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四、开标、评标</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五、中标和合同</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六、询问和质疑</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不接受超过采购项目预算金额的投标报价。具体见招标文件第三章《投标资料表》。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（四）总价金额与按单价汇总金额不一致的，以单价金额计算结果为准。</w:t>
      </w:r>
      <w:r/>
    </w:p>
    <w:p>
      <w:pPr>
        <w:jc w:val="left"/>
        <w:widowControl/>
        <w:rPr>
          <w:rFonts w:hint="eastAsia" w:ascii="宋体" w:hAnsi="宋体" w:eastAsia="宋体" w:cs="宋体"/>
          <w:sz w:val="24"/>
        </w:rPr>
      </w:pPr>
      <w:r>
        <w:rPr>
          <w:rFonts w:hint="eastAsia" w:ascii="宋体" w:hAnsi="宋体" w:eastAsia="宋体"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（三）报价超过招标文件中规定的预算金额的；</w:t>
      </w:r>
      <w:r/>
    </w:p>
    <w:p>
      <w:pPr>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jc w:val="left"/>
        <w:widowControl/>
        <w:rPr>
          <w:rFonts w:hint="eastAsia" w:ascii="宋体" w:hAnsi="宋体" w:eastAsia="宋体" w:cs="宋体"/>
          <w:sz w:val="24"/>
        </w:rPr>
      </w:pPr>
      <w:r>
        <w:rPr>
          <w:rFonts w:hint="eastAsia" w:ascii="宋体" w:hAnsi="宋体" w:eastAsia="宋体" w:cs="宋体"/>
          <w:sz w:val="24"/>
        </w:rPr>
        <w:t xml:space="preserve">   （六）法律、法规和招标文件规定的其他无效情形。</w:t>
      </w:r>
      <w:r/>
    </w:p>
    <w:p>
      <w:pP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rPr>
          <w:rFonts w:hint="eastAsia" w:ascii="宋体" w:hAnsi="宋体" w:eastAsia="宋体" w:cs="宋体"/>
        </w:rPr>
        <w:t xml:space="preserve">：以招标文件第三章《投标资料表》中的要求为准。</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sz w:val="24"/>
        </w:rPr>
        <w:fldChar w:fldCharType="begin"/>
      </w:r>
      <w:r>
        <w:rPr>
          <w:rFonts w:hint="eastAsia" w:ascii="宋体" w:hAnsi="宋体" w:eastAsia="宋体" w:cs="宋体"/>
          <w:sz w:val="24"/>
        </w:rPr>
        <w:instrText xml:space="preserve">HYPERLINK "http://jszfcg.jsczt.cn/"</w:instrText>
      </w:r>
      <w:r>
        <w:rPr>
          <w:rFonts w:hint="eastAsia" w:ascii="宋体" w:hAnsi="宋体" w:eastAsia="宋体" w:cs="宋体"/>
          <w:sz w:val="24"/>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outlineLvl w:val="9"/>
      </w:pPr>
      <w:r>
        <w:rPr>
          <w:rFonts w:hint="eastAsia" w:ascii="宋体" w:hAnsi="宋体" w:eastAsia="宋体" w:cs="宋体"/>
          <w:sz w:val="24"/>
        </w:rPr>
      </w:r>
      <w:r/>
    </w:p>
    <w:p>
      <w:pPr>
        <w:jc w:val="center"/>
        <w:rPr>
          <w:rFonts w:hint="eastAsia" w:ascii="宋体" w:hAnsi="宋体" w:eastAsia="宋体" w:cs="宋体"/>
          <w:sz w:val="30"/>
          <w:szCs w:val="30"/>
        </w:rPr>
        <w:outlineLvl w:val="9"/>
      </w:pPr>
      <w:r>
        <w:rPr>
          <w:rFonts w:hint="eastAsia" w:ascii="宋体" w:hAnsi="宋体" w:eastAsia="宋体" w:cs="宋体"/>
          <w:sz w:val="30"/>
          <w:szCs w:val="30"/>
        </w:rPr>
      </w:r>
      <w:r/>
    </w:p>
    <w:p>
      <w:pPr>
        <w:jc w:val="center"/>
        <w:rPr>
          <w:rFonts w:hint="eastAsia" w:ascii="宋体" w:hAnsi="宋体" w:eastAsia="宋体" w:cs="宋体"/>
          <w:sz w:val="30"/>
          <w:szCs w:val="30"/>
        </w:rPr>
        <w:outlineLvl w:val="9"/>
      </w:pPr>
      <w:r>
        <w:rPr>
          <w:rFonts w:hint="eastAsia" w:ascii="宋体" w:hAnsi="宋体" w:eastAsia="宋体" w:cs="宋体"/>
          <w:sz w:val="30"/>
          <w:szCs w:val="30"/>
        </w:rPr>
      </w:r>
      <w:r/>
    </w:p>
    <w:p>
      <w:pPr>
        <w:jc w:val="center"/>
        <w:rPr>
          <w:rFonts w:hint="eastAsia" w:ascii="宋体" w:hAnsi="宋体" w:eastAsia="宋体" w:cs="宋体"/>
          <w:sz w:val="30"/>
          <w:szCs w:val="30"/>
        </w:rPr>
        <w:outlineLvl w:val="9"/>
      </w:pPr>
      <w:r>
        <w:rPr>
          <w:rFonts w:hint="eastAsia" w:ascii="宋体" w:hAnsi="宋体" w:eastAsia="宋体" w:cs="宋体"/>
          <w:sz w:val="30"/>
          <w:szCs w:val="30"/>
        </w:rPr>
      </w:r>
      <w:r/>
    </w:p>
    <w:p>
      <w:pPr>
        <w:jc w:val="center"/>
        <w:rPr>
          <w:rFonts w:hint="eastAsia" w:ascii="宋体" w:hAnsi="宋体" w:eastAsia="宋体" w:cs="宋体"/>
          <w:sz w:val="30"/>
          <w:szCs w:val="30"/>
        </w:rPr>
        <w:outlineLvl w:val="9"/>
      </w:pPr>
      <w:r>
        <w:rPr>
          <w:rFonts w:hint="eastAsia" w:ascii="宋体" w:hAnsi="宋体" w:eastAsia="宋体" w:cs="宋体"/>
          <w:sz w:val="30"/>
          <w:szCs w:val="30"/>
        </w:rPr>
      </w:r>
      <w:r/>
    </w:p>
    <w:p>
      <w:pPr>
        <w:jc w:val="center"/>
        <w:rPr>
          <w:rFonts w:hint="eastAsia" w:ascii="宋体" w:hAnsi="宋体" w:eastAsia="宋体" w:cs="宋体"/>
          <w:sz w:val="30"/>
          <w:szCs w:val="30"/>
        </w:rPr>
        <w:outlineLvl w:val="9"/>
      </w:pPr>
      <w:r>
        <w:rPr>
          <w:rFonts w:hint="eastAsia" w:ascii="宋体" w:hAnsi="宋体" w:eastAsia="宋体" w:cs="宋体"/>
          <w:sz w:val="30"/>
          <w:szCs w:val="30"/>
        </w:rPr>
      </w:r>
      <w:r/>
    </w:p>
    <w:p>
      <w:pPr>
        <w:jc w:val="center"/>
        <w:rPr>
          <w:rFonts w:hint="eastAsia" w:ascii="宋体" w:hAnsi="宋体" w:eastAsia="宋体" w:cs="宋体"/>
          <w:sz w:val="30"/>
          <w:szCs w:val="30"/>
        </w:rPr>
        <w:outlineLvl w:val="0"/>
      </w:pPr>
      <w:r>
        <w:rPr>
          <w:rFonts w:hint="eastAsia" w:ascii="宋体" w:hAnsi="宋体" w:eastAsia="宋体" w:cs="宋体"/>
          <w:sz w:val="30"/>
          <w:szCs w:val="30"/>
        </w:rPr>
        <w:t xml:space="preserve">第三章  投标资料表</w:t>
      </w:r>
      <w:r/>
    </w:p>
    <w:p>
      <w:pPr>
        <w:pStyle w:val="902"/>
        <w:ind w:firstLine="480"/>
        <w:rPr>
          <w:rFonts w:hint="eastAsia"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rPr>
      </w:pPr>
      <w:r>
        <w:rPr>
          <w:rFonts w:hint="eastAsia" w:ascii="宋体" w:hAnsi="宋体" w:eastAsia="宋体" w:cs="宋体"/>
        </w:rPr>
      </w:r>
      <w:r/>
    </w:p>
    <w:tbl>
      <w:tblPr>
        <w:tblStyle w:val="697"/>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沛县鹿楼镇人民政府</w:t>
            </w:r>
            <w:r>
              <w:rPr>
                <w:rFonts w:hint="eastAsia" w:ascii="宋体" w:hAnsi="宋体" w:eastAsia="宋体" w:cs="宋体"/>
                <w:sz w:val="24"/>
              </w:rPr>
              <w:t xml:space="preserve"> </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cs="宋体"/>
                <w:sz w:val="24"/>
                <w:lang w:eastAsia="zh-CN"/>
              </w:rPr>
            </w:pPr>
            <w:r>
              <w:rPr>
                <w:rFonts w:hint="eastAsia" w:ascii="宋体" w:hAnsi="宋体" w:eastAsia="宋体" w:cs="宋体"/>
                <w:sz w:val="24"/>
              </w:rPr>
              <w:t xml:space="preserve">采购人确定的采购</w:t>
            </w:r>
            <w:r>
              <w:rPr>
                <w:rFonts w:hint="eastAsia" w:ascii="宋体" w:hAnsi="宋体" w:cs="宋体"/>
                <w:sz w:val="24"/>
                <w:lang w:eastAsia="zh-CN"/>
              </w:rPr>
              <w:t xml:space="preserve">项目属性：货物</w:t>
            </w:r>
            <w:r/>
          </w:p>
          <w:p>
            <w:pPr>
              <w:pStyle w:val="734"/>
              <w:rPr>
                <w:rFonts w:hint="eastAsia"/>
                <w:lang w:eastAsia="zh-CN"/>
              </w:rPr>
            </w:pPr>
            <w:r>
              <w:rPr>
                <w:rFonts w:hint="eastAsia" w:ascii="宋体" w:hAnsi="宋体" w:eastAsia="宋体" w:cs="宋体"/>
                <w:b/>
                <w:bCs/>
                <w:sz w:val="24"/>
                <w:szCs w:val="24"/>
                <w:lang w:val="en-US" w:eastAsia="zh-CN" w:bidi="ar-SA"/>
              </w:rPr>
              <w:t xml:space="preserve">本项目是否为专门面向中小微企业采购的项目：是</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cs="宋体"/>
                <w:sz w:val="24"/>
                <w:lang w:eastAsia="zh-CN"/>
              </w:rPr>
              <w:t xml:space="preserve">徐州勤佳项目管理咨询有限公司</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采购代理机构代理费用的收取标准和方式：招标代理服务费由中标人支付，标准见《招标代理服务收费标准》（见附件）。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84.05万元</w:t>
            </w:r>
            <w:r>
              <w:rPr>
                <w:rFonts w:hint="eastAsia" w:ascii="宋体" w:hAnsi="宋体" w:cs="宋体"/>
                <w:sz w:val="24"/>
                <w:lang w:eastAsia="zh-CN"/>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rPr>
              <w:t xml:space="preserve">本项目对样品的要求：</w:t>
            </w:r>
            <w:r>
              <w:rPr>
                <w:rFonts w:hint="eastAsia" w:ascii="宋体" w:hAnsi="宋体" w:cs="宋体"/>
                <w:b/>
                <w:bCs/>
                <w:sz w:val="24"/>
                <w:lang w:eastAsia="zh-CN"/>
              </w:rPr>
              <w:t xml:space="preserve">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3.“诚信江苏”网（</w:t>
            </w:r>
            <w:r>
              <w:rPr>
                <w:rFonts w:hint="eastAsia" w:ascii="宋体" w:hAnsi="宋体" w:eastAsia="宋体" w:cs="宋体"/>
              </w:rPr>
              <w:fldChar w:fldCharType="begin"/>
            </w:r>
            <w:r>
              <w:rPr>
                <w:rFonts w:hint="eastAsia" w:ascii="宋体" w:hAnsi="宋体" w:eastAsia="宋体" w:cs="宋体"/>
              </w:rPr>
              <w:instrText xml:space="preserve">HYPERLINK "http://www.jiangsu.gov.cn/jsxy/index.htm"</w:instrText>
            </w:r>
            <w:r>
              <w:rPr>
                <w:rFonts w:hint="eastAsia" w:ascii="宋体" w:hAnsi="宋体" w:eastAsia="宋体" w:cs="宋体"/>
              </w:rPr>
              <w:fldChar w:fldCharType="separate"/>
            </w:r>
            <w:r>
              <w:rPr>
                <w:rStyle w:val="904"/>
                <w:rFonts w:hint="eastAsia" w:ascii="宋体" w:hAnsi="宋体" w:eastAsia="宋体" w:cs="宋体"/>
                <w:bCs/>
                <w:color w:val="000000"/>
                <w:sz w:val="24"/>
                <w:u w:val="none"/>
              </w:rPr>
              <w:t xml:space="preserve">www.jiangsu.gov.cn/jsxy/index.htm</w:t>
            </w:r>
            <w:r>
              <w:rPr>
                <w:rFonts w:hint="eastAsia" w:ascii="宋体" w:hAnsi="宋体" w:eastAsia="宋体" w:cs="宋体"/>
              </w:rPr>
              <w:fldChar w:fldCharType="end"/>
            </w:r>
            <w:r>
              <w:rPr>
                <w:rFonts w:hint="eastAsia" w:ascii="宋体" w:hAnsi="宋体" w:eastAsia="宋体" w:cs="宋体"/>
                <w:bCs/>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和或</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4.“诚信徐州”网（ </w:t>
            </w:r>
            <w:r>
              <w:rPr>
                <w:rFonts w:hint="eastAsia" w:ascii="宋体" w:hAnsi="宋体" w:eastAsia="宋体" w:cs="宋体"/>
                <w:sz w:val="24"/>
              </w:rPr>
              <w:fldChar w:fldCharType="begin"/>
            </w:r>
            <w:r>
              <w:rPr>
                <w:rFonts w:hint="eastAsia" w:ascii="宋体" w:hAnsi="宋体" w:eastAsia="宋体" w:cs="宋体"/>
                <w:sz w:val="24"/>
              </w:rPr>
              <w:instrText xml:space="preserve">HYPERLINK "http://www.xuzhoucredit.gov.cn/"</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sz w:val="24"/>
              </w:rPr>
              <w:t xml:space="preserve">或“信用徐州”网（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bCs/>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宋体" w:hAnsi="宋体" w:eastAsia="宋体" w:cs="宋体"/>
                <w:sz w:val="24"/>
              </w:rPr>
            </w:pPr>
            <w:r>
              <w:rPr>
                <w:rFonts w:hint="eastAsia" w:ascii="宋体" w:hAnsi="宋体" w:eastAsia="宋体" w:cs="宋体"/>
                <w:bCs/>
                <w:sz w:val="24"/>
              </w:rPr>
              <w:t xml:space="preserve">     六、</w:t>
            </w:r>
            <w:r>
              <w:rPr>
                <w:rFonts w:hint="eastAsia" w:ascii="宋体" w:hAnsi="宋体" w:eastAsia="宋体" w:cs="宋体"/>
                <w:sz w:val="24"/>
              </w:rPr>
              <w:t xml:space="preserve">信用评价结果查询：见招标文件</w:t>
            </w:r>
            <w:r>
              <w:rPr>
                <w:rFonts w:hint="eastAsia" w:ascii="宋体" w:hAnsi="宋体" w:eastAsia="宋体" w:cs="宋体"/>
                <w:bCs/>
                <w:sz w:val="24"/>
              </w:rPr>
              <w:t xml:space="preserve">第四章</w:t>
            </w:r>
            <w:r>
              <w:rPr>
                <w:rFonts w:hint="eastAsia" w:ascii="宋体" w:hAnsi="宋体" w:eastAsia="宋体" w:cs="宋体"/>
                <w:sz w:val="24"/>
              </w:rPr>
              <w:t xml:space="preserve">《</w:t>
            </w:r>
            <w:r>
              <w:rPr>
                <w:rFonts w:hint="eastAsia" w:ascii="宋体" w:hAnsi="宋体" w:eastAsia="宋体" w:cs="宋体"/>
                <w:bCs/>
                <w:sz w:val="24"/>
              </w:rPr>
              <w:t xml:space="preserve">评标标准</w:t>
            </w:r>
            <w:r>
              <w:rPr>
                <w:rFonts w:hint="eastAsia" w:ascii="宋体" w:hAnsi="宋体" w:eastAsia="宋体" w:cs="宋体"/>
                <w:sz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rPr>
            </w:pPr>
            <w:r>
              <w:rPr>
                <w:rFonts w:hint="eastAsia" w:ascii="宋体" w:hAnsi="宋体" w:eastAsia="宋体" w:cs="宋体"/>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HYPERLINK "http://jszfcg.jsczt.cn/"</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w:t>
            </w:r>
            <w:bookmarkStart w:id="0" w:name="_Hlt91509264"/>
            <w:r/>
            <w:bookmarkStart w:id="1" w:name="_Hlt91509263"/>
            <w:r>
              <w:rPr>
                <w:rFonts w:hint="eastAsia" w:ascii="宋体" w:hAnsi="宋体" w:eastAsia="宋体" w:cs="宋体"/>
                <w:bCs/>
                <w:sz w:val="24"/>
              </w:rPr>
              <w:t xml:space="preserve">z</w:t>
            </w:r>
            <w:bookmarkEnd w:id="0"/>
            <w:r/>
            <w:bookmarkEnd w:id="1"/>
            <w:r>
              <w:rPr>
                <w:rFonts w:hint="eastAsia" w:ascii="宋体" w:hAnsi="宋体" w:eastAsia="宋体" w:cs="宋体"/>
                <w:bCs/>
                <w:sz w:val="24"/>
              </w:rPr>
              <w:t xml:space="preserve">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cs="宋体"/>
                <w:sz w:val="24"/>
                <w:lang w:val="en-US" w:eastAsia="zh-CN"/>
              </w:rPr>
              <w:t xml:space="preserve">2</w:t>
            </w:r>
            <w:r>
              <w:rPr>
                <w:rFonts w:hint="eastAsia" w:ascii="宋体" w:hAnsi="宋体" w:eastAsia="宋体" w:cs="宋体"/>
                <w:sz w:val="24"/>
              </w:rPr>
              <w:t xml:space="preserve">.所投产品的环境标志产品认证证书原件的扫描件（如有）。</w:t>
            </w:r>
            <w:r/>
          </w:p>
          <w:p>
            <w:pPr>
              <w:widowControl/>
              <w:rPr>
                <w:rFonts w:hint="eastAsia" w:ascii="宋体" w:hAnsi="宋体" w:eastAsia="宋体" w:cs="宋体"/>
                <w:sz w:val="24"/>
              </w:rPr>
              <w:outlineLvl w:val="2"/>
            </w:pPr>
            <w:r>
              <w:rPr>
                <w:rFonts w:hint="eastAsia" w:ascii="宋体" w:hAnsi="宋体" w:eastAsia="宋体" w:cs="宋体"/>
                <w:sz w:val="24"/>
              </w:rPr>
              <w:t xml:space="preserve">注：</w:t>
            </w:r>
            <w:r/>
          </w:p>
          <w:p>
            <w:pPr>
              <w:ind w:firstLine="240"/>
              <w:rPr>
                <w:rFonts w:hint="eastAsia" w:ascii="宋体" w:hAnsi="宋体" w:eastAsia="宋体" w:cs="宋体"/>
                <w:sz w:val="24"/>
              </w:rPr>
            </w:pPr>
            <w:r>
              <w:rPr>
                <w:rFonts w:hint="eastAsia" w:ascii="宋体" w:hAnsi="宋体" w:eastAsia="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240"/>
              <w:rPr>
                <w:rFonts w:hint="eastAsia" w:ascii="宋体" w:hAnsi="宋体" w:eastAsia="宋体" w:cs="宋体"/>
                <w:sz w:val="24"/>
              </w:rPr>
            </w:pPr>
            <w:r>
              <w:rPr>
                <w:rFonts w:hint="eastAsia" w:ascii="宋体" w:hAnsi="宋体" w:eastAsia="宋体" w:cs="宋体"/>
                <w:sz w:val="24"/>
              </w:rPr>
              <w:t xml:space="preserve">（2）环境标志产品认证证书是否符合要求，采购人评标时查询中国政府采购网（www.ccgp.gov.cn）相关内容后确定。</w:t>
            </w:r>
            <w:r/>
          </w:p>
          <w:p>
            <w:pPr>
              <w:widowControl/>
              <w:rPr>
                <w:rFonts w:hint="eastAsia" w:ascii="宋体" w:hAnsi="宋体" w:eastAsia="宋体" w:cs="宋体"/>
                <w:sz w:val="24"/>
              </w:rPr>
              <w:outlineLvl w:val="2"/>
            </w:pPr>
            <w:r>
              <w:rPr>
                <w:rFonts w:hint="eastAsia" w:ascii="宋体" w:hAnsi="宋体" w:eastAsia="宋体" w:cs="宋体"/>
                <w:sz w:val="24"/>
              </w:rPr>
              <w:t xml:space="preserve">4.所投产品的节能产品认证证书原件的扫描件（如有）。</w:t>
            </w:r>
            <w:r/>
          </w:p>
          <w:p>
            <w:pPr>
              <w:widowControl/>
              <w:rPr>
                <w:rFonts w:hint="eastAsia" w:ascii="宋体" w:hAnsi="宋体" w:eastAsia="宋体" w:cs="宋体"/>
                <w:sz w:val="24"/>
              </w:rPr>
              <w:outlineLvl w:val="2"/>
            </w:pPr>
            <w:r>
              <w:rPr>
                <w:rFonts w:hint="eastAsia" w:ascii="宋体" w:hAnsi="宋体" w:eastAsia="宋体" w:cs="宋体"/>
                <w:sz w:val="24"/>
              </w:rPr>
              <w:t xml:space="preserve">注：</w:t>
            </w:r>
            <w:r/>
          </w:p>
          <w:p>
            <w:pPr>
              <w:ind w:firstLine="240"/>
              <w:widowControl/>
              <w:rPr>
                <w:rFonts w:hint="eastAsia" w:ascii="宋体" w:hAnsi="宋体" w:eastAsia="宋体" w:cs="宋体"/>
                <w:sz w:val="24"/>
              </w:rPr>
              <w:outlineLvl w:val="2"/>
            </w:pPr>
            <w:r>
              <w:rPr>
                <w:rFonts w:hint="eastAsia" w:ascii="宋体" w:hAnsi="宋体" w:eastAsia="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25"/>
              <w:rPr>
                <w:rFonts w:hint="eastAsia" w:ascii="宋体" w:hAnsi="宋体" w:eastAsia="宋体" w:cs="宋体"/>
              </w:rPr>
            </w:pPr>
            <w:r>
              <w:rPr>
                <w:rFonts w:hint="eastAsia" w:ascii="宋体" w:hAnsi="宋体" w:eastAsia="宋体" w:cs="宋体"/>
                <w:sz w:val="24"/>
                <w:szCs w:val="24"/>
              </w:rPr>
              <w:t xml:space="preserve">  （2）节能产品认证证书是否符合要求，采购人评标时查询中国政府采购网（www.ccgp.gov.cn）相关内容后确定。</w:t>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w:t>
            </w:r>
            <w:r>
              <w:rPr>
                <w:rFonts w:hint="eastAsia" w:ascii="宋体" w:hAnsi="宋体" w:cs="宋体"/>
                <w:b/>
                <w:sz w:val="24"/>
                <w:lang w:val="en-US" w:eastAsia="zh-CN"/>
              </w:rPr>
              <w:t xml:space="preserve">6</w:t>
            </w:r>
            <w:r>
              <w:rPr>
                <w:rFonts w:hint="eastAsia" w:ascii="宋体" w:hAnsi="宋体" w:eastAsia="宋体" w:cs="宋体"/>
                <w:b/>
                <w:sz w:val="24"/>
              </w:rPr>
              <w:t xml:space="preserve">项必须提供，否则投标无效</w:t>
            </w:r>
            <w:r>
              <w:rPr>
                <w:rFonts w:hint="eastAsia" w:ascii="宋体" w:hAnsi="宋体" w:eastAsia="宋体" w:cs="宋体"/>
                <w:sz w:val="24"/>
              </w:rPr>
              <w:t xml:space="preserve">）</w:t>
            </w:r>
            <w:r/>
          </w:p>
          <w:p>
            <w:pPr>
              <w:rPr>
                <w:rFonts w:hint="eastAsia" w:ascii="宋体" w:hAnsi="宋体" w:eastAsia="宋体" w:cs="宋体"/>
                <w:b/>
                <w:bCs/>
                <w:sz w:val="24"/>
              </w:rPr>
            </w:pPr>
            <w:r>
              <w:rPr>
                <w:rFonts w:hint="eastAsia" w:ascii="宋体" w:hAnsi="宋体" w:eastAsia="宋体" w:cs="宋体"/>
                <w:b/>
                <w:bCs/>
                <w:sz w:val="24"/>
              </w:rPr>
              <w:t xml:space="preserve">1.投标人合法有效的法人或者其他组织的营业执照等证明文件，自然人的身份证明。以上证明文件提供原件的扫描件</w:t>
            </w:r>
            <w:r>
              <w:rPr>
                <w:rFonts w:ascii="宋体" w:hAnsi="宋体" w:eastAsia="宋体"/>
                <w:b/>
                <w:bCs/>
                <w:sz w:val="24"/>
                <w:szCs w:val="24"/>
                <w:highlight w:val="none"/>
              </w:rPr>
              <w:t xml:space="preserve">加盖</w:t>
            </w:r>
            <w:r>
              <w:rPr>
                <w:rFonts w:ascii="宋体" w:hAnsi="宋体" w:eastAsia="宋体"/>
                <w:b/>
                <w:bCs/>
                <w:sz w:val="24"/>
                <w:szCs w:val="24"/>
                <w:highlight w:val="none"/>
                <w:lang w:val="en-US" w:eastAsia="zh-CN"/>
              </w:rPr>
              <w:t xml:space="preserve">电子签章</w:t>
            </w:r>
            <w:r>
              <w:rPr>
                <w:rFonts w:hint="eastAsia" w:ascii="宋体" w:hAnsi="宋体" w:eastAsia="宋体" w:cs="宋体"/>
                <w:b/>
                <w:bCs/>
                <w:sz w:val="24"/>
              </w:rPr>
              <w:t xml:space="preserve">。</w:t>
            </w:r>
            <w:r/>
          </w:p>
          <w:p>
            <w:pPr>
              <w:rPr>
                <w:rFonts w:hint="eastAsia" w:ascii="宋体" w:hAnsi="宋体" w:eastAsia="宋体" w:cs="宋体"/>
                <w:b/>
                <w:bCs/>
                <w:sz w:val="24"/>
              </w:rPr>
            </w:pPr>
            <w:r>
              <w:rPr>
                <w:rFonts w:hint="eastAsia" w:ascii="宋体" w:hAnsi="宋体" w:eastAsia="宋体" w:cs="宋体"/>
                <w:b/>
                <w:bCs/>
                <w:sz w:val="24"/>
              </w:rPr>
              <w:t xml:space="preserve">2.财务状况报告，至少提供：</w:t>
            </w:r>
            <w:r/>
          </w:p>
          <w:p>
            <w:pPr>
              <w:rPr>
                <w:rStyle w:val="913"/>
                <w:rFonts w:hint="eastAsia" w:ascii="宋体" w:hAnsi="宋体" w:eastAsia="宋体" w:cs="宋体"/>
                <w:b/>
                <w:bCs/>
                <w:sz w:val="24"/>
              </w:rPr>
            </w:pPr>
            <w:r>
              <w:rPr>
                <w:rStyle w:val="913"/>
                <w:rFonts w:hint="eastAsia" w:ascii="宋体" w:hAnsi="宋体" w:eastAsia="宋体" w:cs="宋体"/>
                <w:b/>
                <w:bCs/>
                <w:sz w:val="24"/>
              </w:rPr>
              <w:t xml:space="preserve">供应商的提交首次响应文件时间前</w:t>
            </w:r>
            <w:r>
              <w:rPr>
                <w:rStyle w:val="913"/>
                <w:rFonts w:hint="eastAsia" w:ascii="宋体" w:hAnsi="宋体" w:cs="宋体"/>
                <w:b/>
                <w:bCs/>
                <w:sz w:val="24"/>
                <w:lang w:val="en-US"/>
              </w:rPr>
              <w:t xml:space="preserve">6</w:t>
            </w:r>
            <w:r>
              <w:rPr>
                <w:rStyle w:val="913"/>
                <w:rFonts w:hint="eastAsia" w:ascii="宋体" w:hAnsi="宋体" w:eastAsia="宋体" w:cs="宋体"/>
                <w:b/>
                <w:bCs/>
                <w:sz w:val="24"/>
              </w:rPr>
              <w:t xml:space="preserve">个月内任何时间的资产负债表、利润表扫描件各一份；或提供投标人上年度财务报告扫描件一份；或投标人的本项目开标时间前6个月内银行出具的资信证明扫描件一份）。</w:t>
            </w:r>
            <w:r>
              <w:rPr>
                <w:rFonts w:hint="eastAsia" w:ascii="宋体" w:hAnsi="宋体" w:eastAsia="宋体" w:cs="宋体"/>
                <w:b/>
                <w:bCs/>
                <w:sz w:val="24"/>
              </w:rPr>
              <w:t xml:space="preserve">以上证明文件提供原件的扫描件</w:t>
            </w:r>
            <w:r>
              <w:rPr>
                <w:rFonts w:ascii="宋体" w:hAnsi="宋体" w:eastAsia="宋体"/>
                <w:b/>
                <w:bCs/>
                <w:sz w:val="24"/>
                <w:szCs w:val="24"/>
                <w:highlight w:val="none"/>
              </w:rPr>
              <w:t xml:space="preserve">加盖</w:t>
            </w:r>
            <w:r>
              <w:rPr>
                <w:rFonts w:ascii="宋体" w:hAnsi="宋体" w:eastAsia="宋体"/>
                <w:b/>
                <w:bCs/>
                <w:sz w:val="24"/>
                <w:szCs w:val="24"/>
                <w:highlight w:val="none"/>
                <w:lang w:val="en-US" w:eastAsia="zh-CN"/>
              </w:rPr>
              <w:t xml:space="preserve">电子签章</w:t>
            </w:r>
            <w:r>
              <w:rPr>
                <w:rFonts w:hint="eastAsia" w:ascii="宋体" w:hAnsi="宋体" w:eastAsia="宋体" w:cs="宋体"/>
                <w:b/>
                <w:bCs/>
                <w:sz w:val="24"/>
              </w:rPr>
              <w:t xml:space="preserve">。</w:t>
            </w:r>
            <w:r/>
          </w:p>
          <w:p>
            <w:pPr>
              <w:rPr>
                <w:rFonts w:hint="eastAsia" w:ascii="宋体" w:hAnsi="宋体" w:eastAsia="宋体" w:cs="宋体"/>
                <w:b/>
                <w:bCs/>
                <w:sz w:val="24"/>
              </w:rPr>
            </w:pPr>
            <w:r>
              <w:rPr>
                <w:rFonts w:hint="eastAsia" w:ascii="宋体" w:hAnsi="宋体" w:eastAsia="宋体" w:cs="宋体"/>
                <w:b/>
                <w:bCs/>
                <w:sz w:val="24"/>
              </w:rPr>
              <w:t xml:space="preserve">3.投标人依法缴纳税收和社会保障资金的记录：</w:t>
            </w:r>
            <w:r/>
          </w:p>
          <w:p>
            <w:pPr>
              <w:ind w:right="26"/>
              <w:jc w:val="left"/>
              <w:widowControl/>
              <w:rPr>
                <w:rFonts w:hint="eastAsia" w:ascii="宋体" w:hAnsi="宋体" w:eastAsia="宋体" w:cs="宋体"/>
                <w:b/>
                <w:bCs/>
                <w:sz w:val="24"/>
                <w:lang w:eastAsia="zh-CN"/>
              </w:rPr>
            </w:pPr>
            <w:r>
              <w:rPr>
                <w:rFonts w:hint="eastAsia" w:ascii="宋体" w:hAnsi="宋体" w:eastAsia="宋体" w:cs="宋体"/>
                <w:b/>
                <w:bCs/>
                <w:sz w:val="24"/>
                <w:lang w:eastAsia="zh-CN"/>
              </w:rPr>
              <w:t xml:space="preserve">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rPr>
                <w:rFonts w:ascii="宋体" w:hAnsi="宋体" w:eastAsia="宋体"/>
                <w:b/>
                <w:bCs/>
                <w:sz w:val="24"/>
                <w:szCs w:val="24"/>
                <w:highlight w:val="none"/>
              </w:rPr>
              <w:t xml:space="preserve">加盖</w:t>
            </w:r>
            <w:r>
              <w:rPr>
                <w:rFonts w:ascii="宋体" w:hAnsi="宋体" w:eastAsia="宋体"/>
                <w:b/>
                <w:bCs/>
                <w:sz w:val="24"/>
                <w:szCs w:val="24"/>
                <w:highlight w:val="none"/>
                <w:lang w:val="en-US" w:eastAsia="zh-CN"/>
              </w:rPr>
              <w:t xml:space="preserve">电子签章</w:t>
            </w:r>
            <w:r>
              <w:rPr>
                <w:rFonts w:hint="eastAsia" w:ascii="宋体" w:hAnsi="宋体" w:eastAsia="宋体" w:cs="宋体"/>
                <w:b/>
                <w:bCs/>
                <w:sz w:val="24"/>
                <w:lang w:eastAsia="zh-CN"/>
              </w:rPr>
              <w:t xml:space="preserve">。</w:t>
            </w:r>
            <w:r/>
          </w:p>
          <w:p>
            <w:pPr>
              <w:ind w:right="26"/>
              <w:jc w:val="left"/>
              <w:widowControl/>
              <w:rPr>
                <w:rFonts w:hint="eastAsia" w:ascii="宋体" w:hAnsi="宋体" w:eastAsia="宋体" w:cs="宋体"/>
                <w:b/>
                <w:bCs/>
                <w:sz w:val="24"/>
              </w:rPr>
            </w:pPr>
            <w:r>
              <w:rPr>
                <w:rFonts w:hint="eastAsia" w:ascii="宋体" w:hAnsi="宋体" w:eastAsia="宋体" w:cs="宋体"/>
                <w:b/>
                <w:bCs/>
                <w:sz w:val="24"/>
              </w:rPr>
              <w:t xml:space="preserve">4.具备履行合同所必需的设备和专业技术能力的证明材料，即投标文件中提供《</w:t>
            </w:r>
            <w:bookmarkStart w:id="2" w:name="_Toc515551102"/>
            <w:r>
              <w:rPr>
                <w:rFonts w:hint="eastAsia" w:ascii="宋体" w:hAnsi="宋体" w:eastAsia="宋体" w:cs="宋体"/>
                <w:b/>
                <w:bCs/>
                <w:sz w:val="24"/>
              </w:rPr>
              <w:t xml:space="preserve">具备履行合同所必需的设备和专业技术能力的书面声明</w:t>
            </w:r>
            <w:bookmarkEnd w:id="2"/>
            <w:r>
              <w:rPr>
                <w:rFonts w:hint="eastAsia" w:ascii="宋体" w:hAnsi="宋体" w:eastAsia="宋体" w:cs="宋体"/>
                <w:b/>
                <w:bCs/>
                <w:sz w:val="24"/>
              </w:rPr>
              <w:t xml:space="preserve">》（加盖电子签章，格式见招标文件第七章《投标文件相关格式》）。</w:t>
            </w:r>
            <w:r/>
          </w:p>
          <w:p>
            <w:pPr>
              <w:rPr>
                <w:rFonts w:hint="eastAsia" w:ascii="宋体" w:hAnsi="宋体" w:eastAsia="宋体" w:cs="宋体"/>
                <w:b/>
                <w:bCs/>
                <w:sz w:val="24"/>
              </w:rPr>
            </w:pPr>
            <w:r>
              <w:rPr>
                <w:rFonts w:hint="eastAsia" w:ascii="宋体" w:hAnsi="宋体" w:eastAsia="宋体" w:cs="宋体"/>
                <w:b/>
                <w:bCs/>
                <w:sz w:val="24"/>
              </w:rPr>
              <w:t xml:space="preserve">5.投标人参加政府采购活动前3年内在经营活动中没有重大违法记录的书面声明（加盖电子签章，格式见招标文件第七章《投标文件相关格式》）。</w:t>
            </w:r>
            <w:r/>
          </w:p>
          <w:p>
            <w:pPr>
              <w:pStyle w:val="893"/>
              <w:jc w:val="left"/>
              <w:spacing w:line="400" w:lineRule="exac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《中小企业声明函》查询渠道参考工业和信息化部发布的中小企业规模自测小程序。中小企业规模自测小程序详见《中小企业声明函》。</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注：监狱企业和残疾人福利性单位等同于小微企业。</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具体以《财政部 司法部关于政府采购支持监狱企业发展有关问题的通知》（财库〔2014〕68号）的规定为准。</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享受政府采购支持政策的残疾人福利性单位应当同时满足以下条件：</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①安置的残疾人占本单位在职职工人数的比例不低于25%（含25%），并且安置的残疾人人数不少于10人（含10人）；</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②依法与安置的每位残疾人签订了一年以上（含一年）的劳动合同或服务协议；</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③为安置的每位残疾人按月足额缴纳了基本养老保险、基本医疗保险、失业保险、工伤保险和生育保险等社会保险费；</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93"/>
              <w:spacing w:line="4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3"/>
              <w:spacing w:line="400" w:lineRule="exac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具体以《三部门联合发布关于促进残疾人就业政府采购政策的通知》（财库〔2017〕141号）规定为准。</w:t>
            </w:r>
            <w:r/>
          </w:p>
          <w:p>
            <w:pPr>
              <w:ind w:right="26"/>
              <w:jc w:val="left"/>
              <w:widowControl/>
              <w:rPr>
                <w:rFonts w:hint="eastAsia" w:ascii="宋体" w:hAnsi="宋体" w:eastAsia="宋体" w:cs="宋体"/>
                <w:b/>
                <w:bCs/>
                <w:sz w:val="24"/>
              </w:rPr>
            </w:pPr>
            <w:r>
              <w:rPr>
                <w:rFonts w:hint="eastAsia" w:ascii="宋体" w:hAnsi="宋体" w:cs="宋体"/>
                <w:b/>
                <w:bCs/>
                <w:sz w:val="24"/>
                <w:lang w:val="en-US" w:eastAsia="zh-CN"/>
              </w:rPr>
              <w:t xml:space="preserve">7.</w:t>
            </w:r>
            <w:r>
              <w:rPr>
                <w:rFonts w:hint="eastAsia" w:ascii="宋体" w:hAnsi="宋体" w:eastAsia="宋体" w:cs="宋体"/>
                <w:b/>
                <w:bCs/>
                <w:sz w:val="24"/>
              </w:rPr>
              <w:t xml:space="preserve">投标人信用信息（要求见本章条款项号“17”的内容）。</w:t>
            </w:r>
            <w:r/>
          </w:p>
          <w:p>
            <w:pPr>
              <w:pStyle w:val="894"/>
              <w:rPr>
                <w:rFonts w:hint="eastAsia" w:ascii="宋体" w:hAnsi="宋体" w:eastAsia="宋体" w:cs="宋体"/>
                <w:b/>
                <w:bCs/>
                <w:sz w:val="24"/>
              </w:rPr>
            </w:pPr>
            <w:r>
              <w:rPr>
                <w:rFonts w:hint="eastAsia" w:hAnsi="宋体" w:eastAsia="宋体" w:cs="宋体"/>
                <w:b/>
                <w:bCs/>
                <w:sz w:val="24"/>
                <w:szCs w:val="24"/>
                <w:lang w:val="en-US" w:eastAsia="zh-CN" w:bidi="ar-SA"/>
              </w:rPr>
              <w:t xml:space="preserve">8.</w:t>
            </w:r>
            <w:r>
              <w:rPr>
                <w:rFonts w:hint="eastAsia" w:ascii="宋体" w:hAnsi="宋体" w:eastAsia="宋体" w:cs="宋体"/>
                <w:b/>
                <w:bCs/>
                <w:sz w:val="24"/>
                <w:szCs w:val="24"/>
                <w:lang w:val="en-US" w:eastAsia="zh-CN" w:bidi="ar-SA"/>
              </w:rPr>
              <w:t xml:space="preserve">本项目不接受联合体参与采购活动。</w:t>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（一）报价部分</w:t>
            </w:r>
            <w:r/>
          </w:p>
          <w:p>
            <w:pPr>
              <w:rPr>
                <w:rFonts w:hint="eastAsia" w:ascii="宋体" w:hAnsi="宋体" w:eastAsia="宋体" w:cs="宋体"/>
                <w:sz w:val="24"/>
              </w:rPr>
            </w:pPr>
            <w:r>
              <w:rPr>
                <w:rFonts w:hint="eastAsia" w:ascii="宋体" w:hAnsi="宋体" w:eastAsia="宋体" w:cs="宋体"/>
                <w:sz w:val="24"/>
              </w:rPr>
              <w:t xml:space="preserve">1.开标一览表（加盖电子签章，格式见招标文件第七章《投标文件相关格式》）；</w:t>
            </w:r>
            <w:r/>
          </w:p>
          <w:p>
            <w:pPr>
              <w:rPr>
                <w:rFonts w:hint="eastAsia" w:ascii="宋体" w:hAnsi="宋体" w:eastAsia="宋体" w:cs="宋体"/>
                <w:sz w:val="24"/>
              </w:rPr>
            </w:pPr>
            <w:r>
              <w:rPr>
                <w:rFonts w:hint="eastAsia" w:ascii="宋体" w:hAnsi="宋体" w:cs="宋体"/>
                <w:b w:val="0"/>
                <w:bCs w:val="0"/>
                <w:sz w:val="24"/>
                <w:lang w:val="en-US" w:eastAsia="zh-CN"/>
              </w:rPr>
              <w:t xml:space="preserve">2.</w:t>
            </w:r>
            <w:r>
              <w:rPr>
                <w:rFonts w:hint="eastAsia" w:ascii="宋体" w:hAnsi="宋体" w:eastAsia="宋体" w:cs="宋体"/>
                <w:sz w:val="24"/>
              </w:rPr>
              <w:t xml:space="preserve">《分项价格表》（加盖电子签章，格式见招标文件第七章《投标文件相关格式》）；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（二）商务资信部分</w:t>
            </w:r>
            <w:r/>
          </w:p>
          <w:p>
            <w:pPr>
              <w:rPr>
                <w:rFonts w:hint="eastAsia" w:ascii="宋体" w:hAnsi="宋体" w:eastAsia="宋体" w:cs="宋体"/>
                <w:sz w:val="24"/>
              </w:rPr>
            </w:pPr>
            <w:r>
              <w:rPr>
                <w:rFonts w:hint="eastAsia" w:ascii="宋体" w:hAnsi="宋体" w:eastAsia="宋体" w:cs="宋体"/>
                <w:sz w:val="24"/>
              </w:rPr>
              <w:t xml:space="preserve">1.《投标函》（加盖电子签章，格式见招标文件第七章《投标文件相关格式》）；</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2.《授权委托书》（提供原件的扫描件，格式见招标文件第七章《投标文件相关格式》）；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（三）技术部分</w:t>
            </w:r>
            <w:r/>
          </w:p>
          <w:p>
            <w:pPr>
              <w:rPr>
                <w:rFonts w:hint="eastAsia"/>
                <w:lang w:eastAsia="zh-CN"/>
              </w:rPr>
            </w:pPr>
            <w:r>
              <w:rPr>
                <w:rFonts w:hint="eastAsia" w:ascii="宋体" w:hAnsi="宋体" w:cs="宋体"/>
                <w:sz w:val="24"/>
                <w:lang w:val="en-US" w:eastAsia="zh-CN"/>
              </w:rPr>
              <w:t xml:space="preserve">1.</w:t>
            </w:r>
            <w:r>
              <w:rPr>
                <w:rFonts w:hint="eastAsia" w:ascii="宋体" w:hAnsi="宋体" w:eastAsia="宋体" w:cs="宋体"/>
                <w:sz w:val="24"/>
              </w:rPr>
              <w:t xml:space="preserve">《</w:t>
            </w:r>
            <w:r>
              <w:rPr>
                <w:rFonts w:hint="eastAsia" w:ascii="宋体" w:hAnsi="宋体" w:cs="宋体"/>
                <w:sz w:val="24"/>
                <w:lang w:val="en-US" w:eastAsia="zh-CN"/>
              </w:rPr>
              <w:t xml:space="preserve">偏离表</w:t>
            </w:r>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四、综合评审评分项</w:t>
            </w:r>
            <w:r/>
          </w:p>
          <w:p>
            <w:pPr>
              <w:rPr>
                <w:rFonts w:hint="eastAsia" w:ascii="宋体" w:hAnsi="宋体" w:eastAsia="宋体" w:cs="宋体"/>
                <w:sz w:val="24"/>
              </w:rPr>
            </w:pPr>
            <w:r>
              <w:rPr>
                <w:rFonts w:hint="eastAsia" w:ascii="宋体" w:hAnsi="宋体" w:eastAsia="宋体" w:cs="宋体"/>
                <w:sz w:val="24"/>
              </w:rPr>
              <w:t xml:space="preserve">（一）技术部分</w:t>
            </w:r>
            <w:r/>
          </w:p>
          <w:p>
            <w:pPr>
              <w:spacing w:line="360" w:lineRule="auto"/>
              <w:rPr>
                <w:rFonts w:cs="宋体"/>
                <w:bCs/>
                <w:sz w:val="24"/>
              </w:rPr>
            </w:pPr>
            <w:r>
              <w:rPr>
                <w:rFonts w:hint="eastAsia" w:ascii="宋体" w:hAnsi="宋体" w:eastAsia="宋体" w:cs="宋体"/>
                <w:sz w:val="24"/>
              </w:rPr>
              <w:t xml:space="preserve">1.</w:t>
            </w:r>
            <w:r>
              <w:rPr>
                <w:rFonts w:hint="eastAsia" w:cs="宋体"/>
                <w:bCs/>
                <w:sz w:val="24"/>
              </w:rPr>
              <w:t xml:space="preserve">技术参数响应说明（所投产品的技术规格（技术性能））。要求见招标文件第六章《采购需求》及第四章《评标标准》）。</w:t>
            </w:r>
            <w:r/>
          </w:p>
          <w:p>
            <w:pPr>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总体概述及方案设计</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w:t>
            </w:r>
            <w:r>
              <w:rPr>
                <w:rFonts w:hint="eastAsia" w:ascii="宋体" w:hAnsi="宋体" w:eastAsia="宋体" w:cs="宋体"/>
                <w:sz w:val="24"/>
              </w:rPr>
              <w:t xml:space="preserve">要求见招标文件第四章《评标标准》）</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cs="宋体"/>
                <w:sz w:val="24"/>
                <w:lang w:val="en-US" w:eastAsia="zh-CN"/>
              </w:rPr>
              <w:t xml:space="preserve">《</w:t>
            </w:r>
            <w:r>
              <w:rPr>
                <w:rFonts w:hint="eastAsia" w:ascii="宋体" w:hAnsi="宋体" w:eastAsia="宋体" w:cs="宋体"/>
                <w:sz w:val="24"/>
                <w:lang w:eastAsia="zh-CN"/>
              </w:rPr>
              <w:t xml:space="preserve">设备安装调试、配送方案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实施进度计划和各阶段进度的保证措施方案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rPr>
                <w:rFonts w:hint="eastAsia" w:ascii="宋体" w:hAnsi="宋体" w:cs="宋体"/>
                <w:sz w:val="24"/>
                <w:lang w:val="en-US" w:eastAsia="zh-CN"/>
              </w:rPr>
              <w:t xml:space="preserve">《</w:t>
            </w:r>
            <w:r>
              <w:rPr>
                <w:rFonts w:hint="eastAsia" w:ascii="宋体" w:hAnsi="宋体" w:eastAsia="宋体" w:cs="宋体"/>
                <w:sz w:val="24"/>
                <w:lang w:eastAsia="zh-CN"/>
              </w:rPr>
              <w:t xml:space="preserve">项目管理人员配置</w:t>
            </w:r>
            <w:r>
              <w:rPr>
                <w:rFonts w:hint="eastAsia" w:ascii="宋体" w:hAnsi="宋体" w:eastAsia="宋体" w:cs="宋体"/>
                <w:sz w:val="24"/>
                <w:lang w:val="en-US" w:eastAsia="zh-CN"/>
              </w:rPr>
              <w:t xml:space="preserve">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w:t>
            </w:r>
            <w:r>
              <w:rPr>
                <w:rFonts w:hint="eastAsia" w:ascii="宋体" w:hAnsi="宋体" w:cs="宋体"/>
                <w:sz w:val="24"/>
                <w:lang w:val="en-US" w:eastAsia="zh-CN"/>
              </w:rPr>
              <w:t xml:space="preserve">《</w:t>
            </w:r>
            <w:r>
              <w:rPr>
                <w:rFonts w:hint="eastAsia" w:ascii="宋体" w:hAnsi="宋体" w:eastAsia="宋体" w:cs="宋体"/>
                <w:sz w:val="24"/>
                <w:lang w:eastAsia="zh-CN"/>
              </w:rPr>
              <w:t xml:space="preserve">安全文明</w:t>
            </w:r>
            <w:r>
              <w:rPr>
                <w:rFonts w:hint="eastAsia" w:ascii="宋体" w:hAnsi="宋体" w:eastAsia="宋体" w:cs="宋体"/>
                <w:sz w:val="24"/>
                <w:lang w:val="en-US" w:eastAsia="zh-CN"/>
              </w:rPr>
              <w:t xml:space="preserve">安装方案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rPr>
                <w:rFonts w:hint="eastAsia" w:ascii="宋体" w:hAnsi="宋体" w:cs="宋体"/>
                <w:sz w:val="24"/>
                <w:lang w:val="en-US" w:eastAsia="zh-CN"/>
              </w:rPr>
              <w:t xml:space="preserve">《</w:t>
            </w:r>
            <w:r>
              <w:rPr>
                <w:rFonts w:hint="eastAsia" w:ascii="宋体" w:hAnsi="宋体" w:eastAsia="宋体" w:cs="宋体"/>
                <w:sz w:val="24"/>
                <w:lang w:eastAsia="zh-CN"/>
              </w:rPr>
              <w:t xml:space="preserve">现场配合服务方案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rPr>
                <w:rFonts w:hint="eastAsia" w:ascii="宋体" w:hAnsi="宋体" w:cs="宋体"/>
                <w:sz w:val="24"/>
                <w:lang w:val="en-US" w:eastAsia="zh-CN"/>
              </w:rPr>
              <w:t xml:space="preserve">《</w:t>
            </w:r>
            <w:r>
              <w:rPr>
                <w:rFonts w:hint="eastAsia" w:ascii="宋体" w:hAnsi="宋体" w:eastAsia="宋体" w:cs="宋体"/>
                <w:sz w:val="24"/>
                <w:lang w:eastAsia="zh-CN"/>
              </w:rPr>
              <w:t xml:space="preserve">质量保障措施</w:t>
            </w:r>
            <w:r>
              <w:rPr>
                <w:rFonts w:hint="eastAsia" w:ascii="宋体" w:hAnsi="宋体" w:eastAsia="宋体" w:cs="宋体"/>
                <w:sz w:val="24"/>
                <w:lang w:val="en-US" w:eastAsia="zh-CN"/>
              </w:rPr>
              <w:t xml:space="preserve">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w:t>
            </w:r>
            <w:r>
              <w:rPr>
                <w:rFonts w:hint="eastAsia" w:ascii="宋体" w:hAnsi="宋体" w:cs="宋体"/>
                <w:sz w:val="24"/>
                <w:lang w:val="en-US" w:eastAsia="zh-CN"/>
              </w:rPr>
              <w:t xml:space="preserve">《</w:t>
            </w:r>
            <w:r>
              <w:rPr>
                <w:rFonts w:hint="eastAsia" w:ascii="宋体" w:hAnsi="宋体" w:eastAsia="宋体" w:cs="宋体"/>
                <w:sz w:val="24"/>
              </w:rPr>
              <w:t xml:space="preserve">售后服务及培训方案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10.</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试验及验收方案</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（要求见招标文件第四章《评标标准》）。</w:t>
            </w:r>
            <w:r/>
          </w:p>
          <w:p>
            <w:pPr>
              <w:pStyle w:val="734"/>
              <w:rPr>
                <w:rFonts w:hint="eastAsia"/>
              </w:rPr>
            </w:pPr>
            <w:r>
              <w:rPr>
                <w:rFonts w:hint="eastAsia"/>
              </w:rPr>
            </w:r>
            <w:r/>
          </w:p>
          <w:p>
            <w:pPr>
              <w:rPr>
                <w:rFonts w:hint="eastAsia" w:ascii="宋体" w:hAnsi="宋体" w:eastAsia="宋体" w:cs="宋体"/>
                <w:b/>
                <w:sz w:val="24"/>
                <w:lang w:eastAsia="zh-CN"/>
              </w:rPr>
            </w:pPr>
            <w:r>
              <w:rPr>
                <w:rFonts w:hint="eastAsia" w:ascii="宋体" w:hAnsi="宋体" w:eastAsia="宋体" w:cs="宋体"/>
                <w:b/>
                <w:sz w:val="24"/>
              </w:rPr>
              <w:t xml:space="preserve">五、</w:t>
            </w:r>
            <w:r>
              <w:rPr>
                <w:rFonts w:hint="eastAsia" w:ascii="宋体" w:hAnsi="宋体" w:cs="宋体"/>
                <w:b/>
                <w:bCs/>
                <w:color w:val="000000"/>
                <w:sz w:val="24"/>
                <w:highlight w:val="none"/>
              </w:rPr>
              <w:t xml:space="preserve">价格折扣文件格式</w:t>
            </w:r>
            <w:r/>
          </w:p>
          <w:p>
            <w:pPr>
              <w:spacing w:line="400" w:lineRule="exact"/>
              <w:rPr>
                <w:rFonts w:hint="default" w:ascii="宋体" w:hAnsi="宋体" w:cs="宋体"/>
                <w:sz w:val="24"/>
                <w:szCs w:val="24"/>
                <w:lang w:val="en-US" w:eastAsia="zh-CN"/>
              </w:rPr>
            </w:pPr>
            <w:r>
              <w:rPr>
                <w:rFonts w:hint="default" w:ascii="宋体" w:hAnsi="宋体" w:cs="宋体"/>
                <w:sz w:val="24"/>
                <w:szCs w:val="24"/>
                <w:lang w:val="en-US" w:eastAsia="zh-CN"/>
              </w:rPr>
              <w:t xml:space="preserve">企业报价折扣证明：</w:t>
            </w:r>
            <w:r>
              <w:rPr>
                <w:rFonts w:hint="eastAsia" w:ascii="宋体" w:hAnsi="宋体" w:cs="宋体"/>
                <w:sz w:val="24"/>
                <w:szCs w:val="24"/>
                <w:lang w:val="en-US" w:eastAsia="zh-CN"/>
              </w:rPr>
              <w:t xml:space="preserve">无。</w:t>
            </w:r>
            <w:r/>
          </w:p>
          <w:p>
            <w:pPr>
              <w:spacing w:line="400" w:lineRule="exact"/>
              <w:rPr>
                <w:rFonts w:hint="eastAsia" w:ascii="宋体" w:hAnsi="宋体" w:cs="宋体"/>
                <w:sz w:val="24"/>
                <w:szCs w:val="24"/>
              </w:rPr>
            </w:pPr>
            <w:r>
              <w:rPr>
                <w:rFonts w:hint="eastAsia" w:ascii="宋体" w:hAnsi="宋体" w:cs="宋体"/>
                <w:sz w:val="24"/>
                <w:szCs w:val="24"/>
              </w:rPr>
              <w:t xml:space="preserve">1.投标人应对以上文件的合法性、真实性负责；</w:t>
            </w:r>
            <w:r/>
          </w:p>
          <w:p>
            <w:pPr>
              <w:rPr>
                <w:rFonts w:hint="eastAsia" w:ascii="宋体" w:hAnsi="宋体" w:eastAsia="宋体" w:cs="宋体"/>
              </w:rPr>
            </w:pPr>
            <w:r>
              <w:rPr>
                <w:rFonts w:hint="eastAsia" w:ascii="宋体" w:hAnsi="宋体" w:cs="宋体"/>
                <w:sz w:val="24"/>
                <w:szCs w:val="24"/>
              </w:rPr>
              <w:t xml:space="preserve">2.</w:t>
            </w:r>
            <w:r>
              <w:rPr>
                <w:rFonts w:ascii="宋体" w:hAnsi="宋体"/>
                <w:sz w:val="24"/>
                <w:szCs w:val="24"/>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sz w:val="24"/>
                <w:szCs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rPr>
                <w:rFonts w:hint="eastAsia" w:ascii="宋体" w:hAnsi="宋体" w:eastAsia="宋体" w:cs="宋体"/>
                <w:sz w:val="24"/>
                <w:highlight w:val="yellow"/>
              </w:rPr>
            </w:pPr>
            <w:r>
              <w:rPr>
                <w:rFonts w:hint="eastAsia" w:ascii="宋体" w:hAnsi="宋体" w:eastAsia="宋体" w:cs="宋体"/>
                <w:sz w:val="24"/>
              </w:rPr>
              <w:t xml:space="preserve">  20.6</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cs="宋体"/>
                <w:sz w:val="24"/>
                <w:lang w:eastAsia="zh-CN"/>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84.05万元</w:t>
            </w:r>
            <w:r>
              <w:rPr>
                <w:rFonts w:hint="eastAsia" w:ascii="宋体" w:hAnsi="宋体" w:cs="宋体"/>
                <w:sz w:val="24"/>
                <w:lang w:eastAsia="zh-CN"/>
              </w:rPr>
              <w:t xml:space="preserve">，</w:t>
            </w:r>
            <w:r/>
          </w:p>
          <w:p>
            <w:pPr>
              <w:jc w:val="left"/>
              <w:widowControl/>
              <w:rPr>
                <w:rFonts w:hint="eastAsia" w:ascii="宋体" w:hAnsi="宋体" w:eastAsia="宋体" w:cs="宋体"/>
                <w:bCs/>
                <w:sz w:val="24"/>
              </w:rPr>
            </w:pPr>
            <w:r>
              <w:rPr>
                <w:rFonts w:hint="eastAsia" w:ascii="宋体" w:hAnsi="宋体" w:eastAsia="宋体" w:cs="宋体"/>
                <w:sz w:val="24"/>
                <w:lang w:eastAsia="zh-CN"/>
              </w:rPr>
              <w:t xml:space="preserve">本项目不接受超过</w:t>
            </w:r>
            <w:r>
              <w:rPr>
                <w:rFonts w:hint="eastAsia" w:ascii="宋体" w:hAnsi="宋体" w:cs="宋体"/>
                <w:sz w:val="24"/>
                <w:lang w:val="en-US" w:eastAsia="zh-CN"/>
              </w:rPr>
              <w:t xml:space="preserve">84.05万元</w:t>
            </w:r>
            <w:r>
              <w:rPr>
                <w:rFonts w:hint="eastAsia" w:ascii="宋体" w:hAnsi="宋体" w:eastAsia="宋体" w:cs="宋体"/>
                <w:sz w:val="24"/>
                <w:lang w:eastAsia="zh-CN"/>
              </w:rPr>
              <w:t xml:space="preserve">人民币（采购项目预算金额）的投标报价。</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投标截止时间：</w:t>
            </w:r>
            <w:r>
              <w:rPr>
                <w:rFonts w:hint="eastAsia" w:ascii="宋体" w:hAnsi="宋体" w:cs="宋体"/>
                <w:sz w:val="24"/>
                <w:lang w:eastAsia="zh-CN"/>
              </w:rPr>
              <w:t xml:space="preserve">2026年02月13日</w:t>
            </w:r>
            <w:r>
              <w:rPr>
                <w:rFonts w:hint="eastAsia" w:ascii="宋体" w:hAnsi="宋体" w:eastAsia="宋体" w:cs="宋体"/>
                <w:sz w:val="24"/>
                <w:lang w:val="en-US" w:eastAsia="zh-CN"/>
              </w:rPr>
              <w:t xml:space="preserve">北京时间</w:t>
            </w:r>
            <w:r>
              <w:rPr>
                <w:rFonts w:hint="eastAsia" w:ascii="宋体" w:hAnsi="宋体" w:eastAsia="宋体" w:cs="宋体"/>
                <w:sz w:val="24"/>
              </w:rPr>
              <w:t xml:space="preserve">9:30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rPr>
            </w:pPr>
            <w:r>
              <w:rPr>
                <w:rFonts w:hint="eastAsia" w:ascii="宋体" w:hAnsi="宋体" w:eastAsia="宋体" w:cs="宋体"/>
                <w:sz w:val="24"/>
              </w:rPr>
              <w:t xml:space="preserve">1.投标文件递交截止时间：</w:t>
            </w:r>
            <w:r>
              <w:rPr>
                <w:rFonts w:hint="eastAsia" w:ascii="宋体" w:hAnsi="宋体" w:cs="宋体"/>
                <w:sz w:val="24"/>
                <w:lang w:eastAsia="zh-CN"/>
              </w:rPr>
              <w:t xml:space="preserve">2026年02月13日</w:t>
            </w:r>
            <w:r>
              <w:rPr>
                <w:rFonts w:hint="eastAsia" w:ascii="宋体" w:hAnsi="宋体" w:eastAsia="宋体" w:cs="宋体"/>
                <w:sz w:val="24"/>
                <w:lang w:val="en-US" w:eastAsia="zh-CN"/>
              </w:rPr>
              <w:t xml:space="preserve">北京时间</w:t>
            </w:r>
            <w:r>
              <w:rPr>
                <w:rFonts w:hint="eastAsia" w:ascii="宋体" w:hAnsi="宋体" w:eastAsia="宋体" w:cs="宋体"/>
                <w:sz w:val="24"/>
              </w:rPr>
              <w:t xml:space="preserve">9</w:t>
            </w:r>
            <w:r>
              <w:rPr>
                <w:rFonts w:hint="eastAsia" w:ascii="宋体" w:hAnsi="宋体" w:cs="宋体"/>
                <w:sz w:val="24"/>
                <w:lang w:eastAsia="zh-CN"/>
              </w:rPr>
              <w:t xml:space="preserve">：</w:t>
            </w:r>
            <w:r>
              <w:rPr>
                <w:rFonts w:hint="eastAsia" w:ascii="宋体" w:hAnsi="宋体" w:eastAsia="宋体" w:cs="宋体"/>
                <w:sz w:val="24"/>
              </w:rPr>
              <w:t xml:space="preserve">30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rPr>
            </w:pPr>
            <w:r>
              <w:rPr>
                <w:rFonts w:hint="eastAsia" w:ascii="宋体" w:hAnsi="宋体" w:eastAsia="宋体" w:cs="宋体"/>
                <w:sz w:val="24"/>
              </w:rPr>
              <w:t xml:space="preserve">1.开标时间：</w:t>
            </w:r>
            <w:r>
              <w:rPr>
                <w:rFonts w:hint="eastAsia" w:ascii="宋体" w:hAnsi="宋体" w:cs="宋体"/>
                <w:sz w:val="24"/>
                <w:lang w:eastAsia="zh-CN"/>
              </w:rPr>
              <w:t xml:space="preserve">2026年02月13日</w:t>
            </w:r>
            <w:r>
              <w:rPr>
                <w:rFonts w:hint="eastAsia" w:ascii="宋体" w:hAnsi="宋体" w:eastAsia="宋体" w:cs="宋体"/>
                <w:sz w:val="24"/>
                <w:lang w:val="en-US" w:eastAsia="zh-CN"/>
              </w:rPr>
              <w:t xml:space="preserve">北京时间</w:t>
            </w:r>
            <w:r>
              <w:rPr>
                <w:rFonts w:hint="eastAsia" w:ascii="宋体" w:hAnsi="宋体" w:eastAsia="宋体" w:cs="宋体"/>
                <w:sz w:val="24"/>
              </w:rPr>
              <w:t xml:space="preserve">9：30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开标时间后30分钟内</w:t>
            </w:r>
            <w:r>
              <w:rPr>
                <w:rFonts w:hint="eastAsia" w:ascii="宋体" w:hAnsi="宋体" w:eastAsia="宋体" w:cs="宋体"/>
                <w:sz w:val="24"/>
              </w:rPr>
              <w:t xml:space="preserve">，通过“苏采云”系统（使用“CA数字证书”）解密。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lang w:eastAsia="zh-CN"/>
              </w:rPr>
              <w:t xml:space="preserve">所有投标人解密（或解密时间）结束后，“苏采云”系统生成开标记录并向社会公众公布，但依法应当保密的除外。</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03"/>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1.评标中需要投标人对投标文件澄清或者说明的，应当通过“苏采云”系统交换数据电文。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提醒投标人。投标人自行查看，投标人因自身原因不及时查看导致没收到信息，“苏采云”系统不承担任何责任。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提醒投标人。投标人自行查看，投标人因自身原因不及时查看导致没收到信息，“苏采云”系统不承担任何责任。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ind w:firstLine="480"/>
              <w:jc w:val="left"/>
              <w:rPr>
                <w:rFonts w:hint="eastAsia" w:ascii="宋体" w:hAnsi="宋体" w:eastAsia="宋体" w:cs="宋体"/>
                <w:sz w:val="24"/>
              </w:rPr>
            </w:pPr>
            <w:r>
              <w:rPr>
                <w:rFonts w:hint="eastAsia" w:ascii="宋体" w:hAnsi="宋体" w:eastAsia="宋体" w:cs="宋体"/>
                <w:sz w:val="24"/>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jc w:val="left"/>
              <w:rPr>
                <w:rFonts w:hint="eastAsia" w:ascii="宋体" w:hAnsi="宋体" w:eastAsia="宋体" w:cs="宋体"/>
                <w:sz w:val="24"/>
              </w:rPr>
            </w:pPr>
            <w:r>
              <w:rPr>
                <w:rFonts w:hint="eastAsia" w:ascii="宋体" w:hAnsi="宋体" w:eastAsia="宋体" w:cs="宋体"/>
                <w:sz w:val="24"/>
              </w:rPr>
              <w:t xml:space="preserve">2.都符合第1种情况的，投标文件中提供所投产品的节能产品认证证书和所投产品的环境标志产品认证证书的，被确定为中标人。</w:t>
            </w:r>
            <w:r/>
          </w:p>
          <w:p>
            <w:pPr>
              <w:ind w:firstLine="480"/>
              <w:jc w:val="left"/>
              <w:rPr>
                <w:rFonts w:hint="eastAsia" w:ascii="宋体" w:hAnsi="宋体" w:eastAsia="宋体" w:cs="宋体"/>
                <w:sz w:val="24"/>
              </w:rPr>
            </w:pPr>
            <w:r>
              <w:rPr>
                <w:rFonts w:hint="eastAsia" w:ascii="宋体" w:hAnsi="宋体" w:eastAsia="宋体" w:cs="宋体"/>
                <w:sz w:val="24"/>
              </w:rPr>
              <w:t xml:space="preserve">3.都符合第2种情况的，投标文件中提供所投产品的节能产品认证证书和所投产品的环境标志产品认证证书份数最多的，被确定为中标人。</w:t>
            </w:r>
            <w:r/>
          </w:p>
          <w:p>
            <w:pPr>
              <w:ind w:firstLine="480"/>
              <w:jc w:val="left"/>
              <w:rPr>
                <w:rFonts w:hint="eastAsia" w:ascii="宋体" w:hAnsi="宋体" w:eastAsia="宋体" w:cs="宋体"/>
                <w:sz w:val="24"/>
              </w:rPr>
            </w:pPr>
            <w:r>
              <w:rPr>
                <w:rFonts w:hint="eastAsia" w:ascii="宋体" w:hAnsi="宋体" w:eastAsia="宋体" w:cs="宋体"/>
                <w:sz w:val="24"/>
              </w:rPr>
              <w:t xml:space="preserve">4.第3种情况无法确定的，由采购人确定。</w:t>
            </w:r>
            <w:r/>
          </w:p>
          <w:p>
            <w:pPr>
              <w:jc w:val="left"/>
              <w:rPr>
                <w:rFonts w:hint="eastAsia" w:ascii="宋体" w:hAnsi="宋体" w:eastAsia="宋体" w:cs="宋体"/>
                <w:sz w:val="24"/>
              </w:rPr>
            </w:pPr>
            <w:r>
              <w:rPr>
                <w:rFonts w:hint="eastAsia" w:ascii="宋体" w:hAnsi="宋体" w:eastAsia="宋体" w:cs="宋体"/>
                <w:sz w:val="24"/>
              </w:rPr>
              <w:t xml:space="preserve">说明：所投产品的环境标志产品认证证书、所投产品的节能产品认证证书要求：见招标文件第三章《投标资料表》中19.2。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在公告中标结果的同时，依法必须进行招标的项目中标结果在“苏采云”系统进行公示和公布。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both"/>
              <w:rPr>
                <w:rFonts w:hint="eastAsia" w:ascii="宋体" w:hAnsi="宋体" w:eastAsia="宋体" w:cs="宋体"/>
                <w:b/>
                <w:bCs/>
                <w:sz w:val="24"/>
              </w:rPr>
            </w:pPr>
            <w:r>
              <w:rPr>
                <w:rFonts w:hint="eastAsia" w:ascii="宋体" w:hAnsi="宋体" w:eastAsia="宋体" w:cs="宋体"/>
                <w:b/>
                <w:bCs/>
                <w:sz w:val="24"/>
              </w:rPr>
              <w:t xml:space="preserve">履约保证金</w:t>
            </w:r>
            <w:r>
              <w:rPr>
                <w:rFonts w:hint="eastAsia" w:ascii="宋体" w:hAnsi="宋体" w:eastAsia="宋体" w:cs="宋体"/>
                <w:b/>
                <w:bCs/>
                <w:sz w:val="24"/>
                <w:lang w:eastAsia="zh-CN"/>
              </w:rPr>
              <w:t xml:space="preserve">：无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六、询问和质疑</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val="en-US" w:eastAsia="zh-CN"/>
              </w:rPr>
              <w:t xml:space="preserve">徐州勤佳项目管理咨询有限公司</w:t>
            </w:r>
            <w:r/>
          </w:p>
          <w:p>
            <w:pPr>
              <w:jc w:val="left"/>
              <w:rPr>
                <w:rFonts w:hint="eastAsia" w:ascii="宋体" w:hAnsi="宋体" w:eastAsia="宋体" w:cs="宋体"/>
                <w:sz w:val="24"/>
              </w:rPr>
            </w:pPr>
            <w:r>
              <w:rPr>
                <w:rFonts w:hint="eastAsia" w:ascii="宋体" w:hAnsi="宋体" w:eastAsia="宋体" w:cs="宋体"/>
                <w:sz w:val="24"/>
                <w:lang w:val="en-US" w:eastAsia="zh-CN"/>
              </w:rPr>
              <w:t xml:space="preserve">质疑接收人：</w:t>
            </w:r>
            <w:r>
              <w:rPr>
                <w:rFonts w:hint="eastAsia" w:ascii="宋体" w:hAnsi="宋体" w:cs="宋体"/>
                <w:sz w:val="24"/>
                <w:lang w:val="en-US" w:eastAsia="zh-CN"/>
              </w:rPr>
              <w:t xml:space="preserve">李工</w:t>
            </w:r>
            <w:r>
              <w:rPr>
                <w:rFonts w:hint="eastAsia" w:ascii="宋体" w:hAnsi="宋体" w:eastAsia="宋体" w:cs="宋体"/>
                <w:sz w:val="24"/>
                <w:lang w:val="en-US" w:eastAsia="zh-CN"/>
              </w:rPr>
              <w:t xml:space="preserve"> 联系电话：</w:t>
            </w:r>
            <w:r>
              <w:rPr>
                <w:rFonts w:hint="eastAsia" w:ascii="宋体" w:hAnsi="宋体" w:cs="宋体"/>
                <w:sz w:val="24"/>
                <w:lang w:val="en-US" w:eastAsia="zh-CN"/>
              </w:rPr>
              <w:t xml:space="preserve">0516-81202080</w:t>
            </w:r>
            <w:r/>
          </w:p>
          <w:p>
            <w:pPr>
              <w:jc w:val="left"/>
              <w:rPr>
                <w:rFonts w:hint="eastAsia" w:ascii="宋体" w:hAnsi="宋体" w:eastAsia="宋体" w:cs="宋体"/>
                <w:sz w:val="24"/>
                <w:lang w:eastAsia="zh-CN"/>
              </w:rPr>
            </w:pPr>
            <w:r>
              <w:rPr>
                <w:rFonts w:hint="eastAsia" w:ascii="宋体" w:hAnsi="宋体" w:eastAsia="宋体" w:cs="宋体"/>
                <w:sz w:val="24"/>
                <w:lang w:val="en-US" w:eastAsia="zh-CN"/>
              </w:rPr>
              <w:t xml:space="preserve">地址：</w:t>
            </w:r>
            <w:r>
              <w:rPr>
                <w:rFonts w:hint="eastAsia" w:ascii="宋体" w:hAnsi="宋体" w:cs="宋体"/>
                <w:sz w:val="24"/>
                <w:lang w:val="en-US" w:eastAsia="zh-CN"/>
              </w:rPr>
              <w:t xml:space="preserve">沛县沛公路2-1号金融中心C1座二楼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中标人在收到中标通知书时，须向采购代理机构提交《开标一览表》和《分项价格表》的数据文件（WORD格式）。</w:t>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1"/>
        </w:numPr>
        <w:jc w:val="center"/>
        <w:widowControl/>
        <w:rPr>
          <w:rFonts w:hint="eastAsia" w:ascii="宋体" w:hAnsi="宋体" w:eastAsia="宋体" w:cs="宋体"/>
          <w:sz w:val="30"/>
          <w:szCs w:val="30"/>
        </w:rPr>
        <w:outlineLvl w:val="0"/>
      </w:pP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评标标准</w:t>
      </w:r>
      <w:r/>
    </w:p>
    <w:p>
      <w:pPr>
        <w:numPr>
          <w:ilvl w:val="1"/>
          <w:numId w:val="0"/>
        </w:numPr>
        <w:ind w:firstLine="480"/>
        <w:spacing w:line="320" w:lineRule="exact"/>
        <w:rPr>
          <w:rFonts w:ascii="宋体" w:hAnsi="宋体"/>
          <w:bCs/>
          <w:sz w:val="24"/>
          <w:szCs w:val="24"/>
        </w:rPr>
      </w:pPr>
      <w:r>
        <w:rPr>
          <w:rFonts w:hint="eastAsia" w:ascii="宋体" w:hAnsi="宋体"/>
          <w:bCs/>
          <w:sz w:val="24"/>
          <w:szCs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pPr>
        <w:ind w:firstLine="480"/>
        <w:rPr>
          <w:rFonts w:hint="eastAsia"/>
          <w:sz w:val="24"/>
          <w:szCs w:val="24"/>
        </w:rPr>
      </w:pPr>
      <w:r>
        <w:rPr>
          <w:rFonts w:hint="eastAsia"/>
          <w:sz w:val="24"/>
          <w:szCs w:val="24"/>
        </w:rPr>
      </w:r>
      <w:r/>
    </w:p>
    <w:tbl>
      <w:tblPr>
        <w:tblStyle w:val="697"/>
        <w:tblW w:w="105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8228"/>
      </w:tblGrid>
      <w:tr>
        <w:trPr>
          <w:jc w:val="center"/>
          <w:trHeight w:val="268"/>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项目</w:t>
            </w:r>
            <w:r/>
          </w:p>
        </w:tc>
        <w:tc>
          <w:tcPr>
            <w:tcW w:w="8228"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评分办法</w:t>
            </w:r>
            <w:r/>
          </w:p>
        </w:tc>
      </w:tr>
      <w:tr>
        <w:trPr>
          <w:cantSplit/>
          <w:jc w:val="center"/>
          <w:trHeight w:val="1506"/>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价格</w:t>
            </w: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30</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采用低价优先法计算，即满足招标文件要求且投标人评审价格最低的投标报价为评标基准价，其价格得分为满分；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各投标人价格得分=评标基准价（投标人的最低评审价格）÷各投标人评审价格×30。</w:t>
            </w:r>
            <w:r>
              <w:rPr>
                <w:rFonts w:hint="eastAsia" w:ascii="宋体" w:hAnsi="宋体" w:eastAsia="宋体" w:cs="宋体"/>
                <w:b/>
                <w:bCs/>
                <w:color w:val="000000" w:themeColor="text1"/>
                <w:sz w:val="24"/>
                <w:szCs w:val="24"/>
                <w:lang w:eastAsia="zh-CN"/>
                <w14:textFill>
                  <w14:solidFill>
                    <w14:schemeClr w14:val="tx1"/>
                  </w14:solidFill>
                </w14:textFill>
              </w:rPr>
              <w:t xml:space="preserve">得分四舍五入保留小数点后2位。</w:t>
            </w:r>
            <w:r/>
          </w:p>
        </w:tc>
      </w:tr>
      <w:tr>
        <w:trPr>
          <w:cantSplit/>
          <w:jc w:val="center"/>
          <w:trHeight w:val="1190"/>
        </w:trPr>
        <w:tc>
          <w:tcPr>
            <w:shd w:val="clear" w:color="auto" w:fill="auto"/>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所投产品的技术参数（</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eastAsia="宋体" w:cs="宋体"/>
                <w:color w:val="000000" w:themeColor="text1"/>
                <w:sz w:val="24"/>
                <w:szCs w:val="24"/>
                <w:lang w:val="en-US" w:eastAsia="zh-CN"/>
                <w14:textFill>
                  <w14:solidFill>
                    <w14:schemeClr w14:val="tx1"/>
                  </w14:solidFill>
                </w14:textFill>
              </w:rPr>
              <w:t xml:space="preserve">分）</w:t>
            </w: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bookmarkStart w:id="3" w:name="OLE_LINK1"/>
            <w:r>
              <w:rPr>
                <w:rFonts w:hint="eastAsia" w:ascii="宋体" w:hAnsi="宋体" w:eastAsia="宋体" w:cs="宋体"/>
                <w:color w:val="000000" w:themeColor="text1"/>
                <w:sz w:val="24"/>
                <w:szCs w:val="24"/>
                <w14:textFill>
                  <w14:solidFill>
                    <w14:schemeClr w14:val="tx1"/>
                  </w14:solidFill>
                </w14:textFill>
              </w:rPr>
              <w:t xml:space="preserve">完全满足招标文件《第六章 采购需求》中“</w:t>
            </w:r>
            <w:r>
              <w:rPr>
                <w:rFonts w:hint="eastAsia" w:ascii="宋体" w:hAnsi="宋体" w:eastAsia="宋体" w:cs="宋体"/>
                <w:color w:val="000000" w:themeColor="text1"/>
                <w:sz w:val="24"/>
                <w:szCs w:val="24"/>
                <w:lang w:val="en-US" w:eastAsia="zh-CN"/>
                <w14:textFill>
                  <w14:solidFill>
                    <w14:schemeClr w14:val="tx1"/>
                  </w14:solidFill>
                </w14:textFill>
              </w:rPr>
              <w:t xml:space="preserve">技术规格参数</w:t>
            </w:r>
            <w:r>
              <w:rPr>
                <w:rFonts w:hint="eastAsia" w:ascii="宋体" w:hAnsi="宋体" w:eastAsia="宋体" w:cs="宋体"/>
                <w:color w:val="000000" w:themeColor="text1"/>
                <w:sz w:val="24"/>
                <w:szCs w:val="24"/>
                <w14:textFill>
                  <w14:solidFill>
                    <w14:schemeClr w14:val="tx1"/>
                  </w14:solidFill>
                </w14:textFill>
              </w:rPr>
              <w:t xml:space="preserve">”得</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eastAsia="宋体" w:cs="宋体"/>
                <w:color w:val="000000" w:themeColor="text1"/>
                <w:sz w:val="24"/>
                <w:szCs w:val="24"/>
                <w14:textFill>
                  <w14:solidFill>
                    <w14:schemeClr w14:val="tx1"/>
                  </w14:solidFill>
                </w14:textFill>
              </w:rPr>
              <w:t xml:space="preserve">分。招标文件《第六章 采购需求》中“</w:t>
            </w:r>
            <w:r>
              <w:rPr>
                <w:rFonts w:hint="eastAsia" w:ascii="宋体" w:hAnsi="宋体" w:eastAsia="宋体" w:cs="宋体"/>
                <w:color w:val="000000" w:themeColor="text1"/>
                <w:sz w:val="24"/>
                <w:szCs w:val="24"/>
                <w:lang w:val="en-US" w:eastAsia="zh-CN"/>
                <w14:textFill>
                  <w14:solidFill>
                    <w14:schemeClr w14:val="tx1"/>
                  </w14:solidFill>
                </w14:textFill>
              </w:rPr>
              <w:t xml:space="preserve">技术规格参数</w:t>
            </w:r>
            <w:r>
              <w:rPr>
                <w:rFonts w:hint="eastAsia" w:ascii="宋体" w:hAnsi="宋体" w:eastAsia="宋体" w:cs="宋体"/>
                <w:color w:val="000000" w:themeColor="text1"/>
                <w:sz w:val="24"/>
                <w:szCs w:val="24"/>
                <w14:textFill>
                  <w14:solidFill>
                    <w14:schemeClr w14:val="tx1"/>
                  </w14:solidFill>
                </w14:textFill>
              </w:rPr>
              <w:t xml:space="preserve">”中每一项不满足或负偏离减</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分。未按照招标文件提供证明材料的视为不满足，按扣分处理。本项最低得0分。</w:t>
            </w:r>
            <w:bookmarkEnd w:id="3"/>
            <w:r/>
            <w:r/>
          </w:p>
        </w:tc>
      </w:tr>
      <w:tr>
        <w:trPr>
          <w:cantSplit/>
          <w:jc w:val="center"/>
          <w:trHeight w:val="1190"/>
        </w:trPr>
        <w:tc>
          <w:tcPr>
            <w:shd w:val="clear" w:color="auto" w:fill="auto"/>
            <w:tcW w:w="2305"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总体概述</w:t>
            </w:r>
            <w:r>
              <w:rPr>
                <w:rFonts w:hint="eastAsia" w:ascii="宋体" w:hAnsi="宋体" w:cs="宋体"/>
                <w:color w:val="000000" w:themeColor="text1"/>
                <w:sz w:val="24"/>
                <w:szCs w:val="24"/>
                <w:lang w:val="en-US" w:eastAsia="zh-CN"/>
                <w14:textFill>
                  <w14:solidFill>
                    <w14:schemeClr w14:val="tx1"/>
                  </w14:solidFill>
                </w14:textFill>
              </w:rPr>
              <w:t xml:space="preserve">及方案设计</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分）</w:t>
            </w: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14:textFill>
                  <w14:solidFill>
                    <w14:schemeClr w14:val="tx1"/>
                  </w14:solidFill>
                </w14:textFill>
              </w:rPr>
              <w:t xml:space="preserve">文件中</w:t>
            </w:r>
            <w:r>
              <w:rPr>
                <w:rFonts w:hint="eastAsia" w:ascii="宋体" w:hAnsi="宋体" w:cs="宋体"/>
                <w:color w:val="000000" w:themeColor="text1"/>
                <w:sz w:val="24"/>
                <w:szCs w:val="24"/>
                <w:lang w:val="en-US" w:eastAsia="zh-CN"/>
                <w14:textFill>
                  <w14:solidFill>
                    <w14:schemeClr w14:val="tx1"/>
                  </w14:solidFill>
                </w14:textFill>
              </w:rPr>
              <w:t xml:space="preserve">针对本项目的</w:t>
            </w:r>
            <w:r>
              <w:rPr>
                <w:rFonts w:hint="eastAsia" w:ascii="宋体" w:hAnsi="宋体" w:eastAsia="宋体" w:cs="宋体"/>
                <w:color w:val="000000" w:themeColor="text1"/>
                <w:sz w:val="24"/>
                <w:szCs w:val="24"/>
                <w:lang w:val="en-US" w:eastAsia="zh-CN"/>
                <w14:textFill>
                  <w14:solidFill>
                    <w14:schemeClr w14:val="tx1"/>
                  </w14:solidFill>
                </w14:textFill>
              </w:rPr>
              <w:t xml:space="preserve">总体概述</w:t>
            </w:r>
            <w:r>
              <w:rPr>
                <w:rFonts w:hint="eastAsia" w:ascii="宋体" w:hAnsi="宋体" w:cs="宋体"/>
                <w:color w:val="000000" w:themeColor="text1"/>
                <w:sz w:val="24"/>
                <w:szCs w:val="24"/>
                <w:lang w:val="en-US" w:eastAsia="zh-CN"/>
                <w14:textFill>
                  <w14:solidFill>
                    <w14:schemeClr w14:val="tx1"/>
                  </w14:solidFill>
                </w14:textFill>
              </w:rPr>
              <w:t xml:space="preserve">及方案设计</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shd w:val="clear" w:color="auto" w:fill="auto"/>
            <w:tcW w:w="2305"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设备安装调试、配送方案（</w:t>
            </w:r>
            <w:r>
              <w:rPr>
                <w:rFonts w:hint="eastAsia" w:ascii="宋体" w:hAnsi="宋体" w:eastAsia="宋体" w:cs="宋体"/>
                <w:color w:val="000000" w:themeColor="text1"/>
                <w:sz w:val="24"/>
                <w:szCs w:val="24"/>
                <w:lang w:val="en-US" w:eastAsia="zh-CN"/>
                <w14:textFill>
                  <w14:solidFill>
                    <w14:schemeClr w14:val="tx1"/>
                  </w14:solidFill>
                </w14:textFill>
              </w:rPr>
              <w:t xml:space="preserve">5分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对项目整体的设备安装调试、配送方案进行综合比较：</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方案完整性（3分）方案完整完全符合项目特点的得3分；较为完整的得2分；不完整的得1分。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合理性（2分）方案科学合理的得2分；较为科学合理的得1分；欠缺的得0分。</w:t>
            </w:r>
            <w:r/>
          </w:p>
          <w:p>
            <w:pPr>
              <w:ind w:left="0" w:firstLine="0"/>
              <w:keepLines w:val="0"/>
              <w:keepNext w:val="0"/>
              <w:pageBreakBefore w:val="0"/>
              <w:spacing w:after="0" w:line="400" w:lineRule="exact"/>
              <w:widowControl/>
              <w:rPr>
                <w:rFonts w:hint="eastAsia"/>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未提供方案不得分。</w:t>
            </w: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14:textFill>
                  <w14:solidFill>
                    <w14:schemeClr w14:val="tx1"/>
                  </w14:solidFill>
                </w14:textFill>
              </w:rPr>
              <w:t xml:space="preserve">实施</w:t>
            </w:r>
            <w:r>
              <w:rPr>
                <w:rFonts w:hint="eastAsia" w:ascii="宋体" w:hAnsi="宋体" w:eastAsia="宋体" w:cs="宋体"/>
                <w:color w:val="000000" w:themeColor="text1"/>
                <w:sz w:val="24"/>
                <w:szCs w:val="24"/>
                <w:lang w:val="en-US" w:eastAsia="zh-CN"/>
                <w14:textFill>
                  <w14:solidFill>
                    <w14:schemeClr w14:val="tx1"/>
                  </w14:solidFill>
                </w14:textFill>
              </w:rPr>
              <w:t xml:space="preserve">进度计划和各阶段进度的保证措施</w:t>
            </w:r>
            <w:r>
              <w:rPr>
                <w:rFonts w:hint="eastAsia" w:ascii="宋体" w:hAnsi="宋体" w:cs="宋体"/>
                <w:color w:val="000000" w:themeColor="text1"/>
                <w:sz w:val="24"/>
                <w:szCs w:val="24"/>
                <w:lang w:val="en-US" w:eastAsia="zh-CN"/>
                <w14:textFill>
                  <w14:solidFill>
                    <w14:schemeClr w14:val="tx1"/>
                  </w14:solidFill>
                </w14:textFill>
              </w:rPr>
              <w:t xml:space="preserve">方案</w:t>
            </w: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（5分）</w:t>
            </w:r>
            <w:r/>
          </w:p>
          <w:p>
            <w:pPr>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lang w:eastAsia="zh-CN"/>
                <w14:textFill>
                  <w14:solidFill>
                    <w14:schemeClr w14:val="tx1"/>
                  </w14:solidFill>
                </w14:textFill>
              </w:rPr>
              <w:t xml:space="preserve">文件中</w:t>
            </w:r>
            <w:r>
              <w:rPr>
                <w:rFonts w:hint="eastAsia" w:ascii="宋体" w:hAnsi="宋体" w:eastAsia="宋体" w:cs="宋体"/>
                <w:color w:val="000000" w:themeColor="text1"/>
                <w:sz w:val="24"/>
                <w:szCs w:val="24"/>
                <w:lang w:val="en-US" w:eastAsia="zh-CN"/>
                <w14:textFill>
                  <w14:solidFill>
                    <w14:schemeClr w14:val="tx1"/>
                  </w14:solidFill>
                </w14:textFill>
              </w:rPr>
              <w:t xml:space="preserve">实施进度计划和各阶段进度的保证措施</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项目管理人员配置</w:t>
            </w:r>
            <w:r>
              <w:rPr>
                <w:rFonts w:hint="eastAsia" w:ascii="宋体" w:hAnsi="宋体" w:cs="宋体"/>
                <w:color w:val="000000" w:themeColor="text1"/>
                <w:sz w:val="24"/>
                <w:szCs w:val="24"/>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eastAsia="zh-CN"/>
                <w14:textFill>
                  <w14:solidFill>
                    <w14:schemeClr w14:val="tx1"/>
                  </w14:solidFill>
                </w14:textFill>
              </w:rPr>
              <w:t xml:space="preserve">项目管理人员配备、素质及管理经验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安全文明</w:t>
            </w:r>
            <w:r>
              <w:rPr>
                <w:rFonts w:hint="eastAsia" w:ascii="宋体" w:hAnsi="宋体" w:cs="宋体"/>
                <w:color w:val="000000" w:themeColor="text1"/>
                <w:sz w:val="24"/>
                <w:szCs w:val="24"/>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lang w:eastAsia="zh-CN"/>
                <w14:textFill>
                  <w14:solidFill>
                    <w14:schemeClr w14:val="tx1"/>
                  </w14:solidFill>
                </w14:textFill>
              </w:rPr>
              <w:t xml:space="preserve">方案（</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lang w:eastAsia="zh-CN"/>
                <w14:textFill>
                  <w14:solidFill>
                    <w14:schemeClr w14:val="tx1"/>
                  </w14:solidFill>
                </w14:textFill>
              </w:rPr>
              <w:t xml:space="preserve">文件中安全文明</w:t>
            </w:r>
            <w:r>
              <w:rPr>
                <w:rFonts w:hint="eastAsia" w:ascii="宋体" w:hAnsi="宋体" w:eastAsia="宋体" w:cs="宋体"/>
                <w:color w:val="000000" w:themeColor="text1"/>
                <w:sz w:val="24"/>
                <w:szCs w:val="24"/>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lang w:eastAsia="zh-CN"/>
                <w14:textFill>
                  <w14:solidFill>
                    <w14:schemeClr w14:val="tx1"/>
                  </w14:solidFill>
                </w14:textFill>
              </w:rPr>
              <w:t xml:space="preserve">方案：</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pStyle w:val="924"/>
              <w:rPr>
                <w:rFonts w:hint="eastAsia"/>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现场配合服务方案（</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现场配合服务方案：</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质量保障措施</w:t>
            </w:r>
            <w:r>
              <w:rPr>
                <w:rFonts w:hint="eastAsia" w:ascii="宋体" w:hAnsi="宋体" w:cs="宋体"/>
                <w:color w:val="000000" w:themeColor="text1"/>
                <w:sz w:val="24"/>
                <w:szCs w:val="24"/>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（8分）</w:t>
            </w: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质量保障措施</w:t>
            </w:r>
            <w:r>
              <w:rPr>
                <w:rFonts w:hint="eastAsia" w:ascii="宋体" w:hAnsi="宋体" w:cs="宋体"/>
                <w:color w:val="000000" w:themeColor="text1"/>
                <w:sz w:val="24"/>
                <w:szCs w:val="24"/>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无具体内容得0分。</w:t>
            </w:r>
            <w:r/>
          </w:p>
        </w:tc>
      </w:tr>
      <w:tr>
        <w:trPr>
          <w:cantSplit/>
          <w:jc w:val="center"/>
          <w:trHeight w:val="1190"/>
        </w:trPr>
        <w:tc>
          <w:tcPr>
            <w:tcW w:w="2305" w:type="dxa"/>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售后服务及培训方案（</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8228" w:type="dxa"/>
            <w:vAlign w:val="center"/>
            <w:textDirection w:val="lrTb"/>
            <w:noWrap w:val="false"/>
          </w:tcPr>
          <w:p>
            <w:pPr>
              <w:pStyle w:val="926"/>
              <w:numPr>
                <w:ilvl w:val="0"/>
                <w:numId w:val="0"/>
              </w:numP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售后服务方案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926"/>
              <w:numPr>
                <w:ilvl w:val="0"/>
                <w:numId w:val="0"/>
              </w:numPr>
              <w:ind w:firstLine="56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根据投标文件中的售后服务方案综合比较评价：</w:t>
            </w:r>
            <w:r/>
          </w:p>
          <w:p>
            <w:pPr>
              <w:ind w:firstLine="482"/>
              <w:keepLines w:val="0"/>
              <w:keepNext w:val="0"/>
              <w:pageBreakBefore w:val="0"/>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方案完整性（3分）</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方案完整完全符合项目特点的得3分；较为完整的得2分；不完整的得1分。</w:t>
            </w:r>
            <w:r/>
          </w:p>
          <w:p>
            <w:pPr>
              <w:pStyle w:val="889"/>
              <w:ind w:firstLine="482"/>
              <w:keepLines w:val="0"/>
              <w:keepNext w:val="0"/>
              <w:pageBreakBefore w:val="0"/>
              <w:spacing w:after="0"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合理性（</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分）</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方案科学合理的得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分；较为科学合理的得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14:textFill>
                  <w14:solidFill>
                    <w14:schemeClr w14:val="tx1"/>
                  </w14:solidFill>
                </w14:textFill>
              </w:rPr>
              <w:t xml:space="preserve">分；欠缺的得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14:textFill>
                  <w14:solidFill>
                    <w14:schemeClr w14:val="tx1"/>
                  </w14:solidFill>
                </w14:textFill>
              </w:rPr>
              <w:t xml:space="preserve">分。</w:t>
            </w:r>
            <w:r/>
          </w:p>
          <w:p>
            <w:pPr>
              <w:pStyle w:val="927"/>
              <w:ind w:firstLine="482"/>
              <w:keepLines w:val="0"/>
              <w:keepNext w:val="0"/>
              <w:pageBreakBefore w:val="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未提供方案不得分。</w:t>
            </w:r>
            <w:r/>
          </w:p>
        </w:tc>
      </w:tr>
      <w:tr>
        <w:trPr>
          <w:cantSplit/>
          <w:jc w:val="center"/>
          <w:trHeight w:val="1190"/>
        </w:trPr>
        <w:tc>
          <w:tcPr>
            <w:tcW w:w="2305"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28" w:type="dxa"/>
            <w:vAlign w:val="center"/>
            <w:textDirection w:val="lrTb"/>
            <w:noWrap w:val="false"/>
          </w:tcPr>
          <w:p>
            <w:pPr>
              <w:pStyle w:val="926"/>
              <w:numPr>
                <w:ilvl w:val="0"/>
                <w:numId w:val="0"/>
              </w:numP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培训方案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pStyle w:val="926"/>
              <w:numPr>
                <w:ilvl w:val="0"/>
                <w:numId w:val="0"/>
              </w:numPr>
              <w:ind w:firstLine="56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根据投标文件中的培训方案综合比较评价：</w:t>
            </w:r>
            <w:r/>
          </w:p>
          <w:p>
            <w:pPr>
              <w:ind w:firstLine="482"/>
              <w:keepLines w:val="0"/>
              <w:keepNext w:val="0"/>
              <w:pageBreakBefore w:val="0"/>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方案完整性（3分）</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方案完整完全符合项目特点的得3分；较为完整的得2分；不完整的得1分。</w:t>
            </w:r>
            <w:r/>
          </w:p>
          <w:p>
            <w:pPr>
              <w:pStyle w:val="889"/>
              <w:ind w:firstLine="482"/>
              <w:keepLines w:val="0"/>
              <w:keepNext w:val="0"/>
              <w:pageBreakBefore w:val="0"/>
              <w:spacing w:after="0"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合理性（</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分）</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方案科学合理的得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14:textFill>
                  <w14:solidFill>
                    <w14:schemeClr w14:val="tx1"/>
                  </w14:solidFill>
                </w14:textFill>
              </w:rPr>
              <w:t xml:space="preserve">分；较为科学合理的得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14:textFill>
                  <w14:solidFill>
                    <w14:schemeClr w14:val="tx1"/>
                  </w14:solidFill>
                </w14:textFill>
              </w:rPr>
              <w:t xml:space="preserve">分；欠缺的得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14:textFill>
                  <w14:solidFill>
                    <w14:schemeClr w14:val="tx1"/>
                  </w14:solidFill>
                </w14:textFill>
              </w:rPr>
              <w:t xml:space="preserve">分。</w:t>
            </w:r>
            <w:r/>
          </w:p>
          <w:p>
            <w:pPr>
              <w:ind w:left="0" w:firstLine="0"/>
              <w:keepLines w:val="0"/>
              <w:keepNext w:val="0"/>
              <w:pageBreakBefore w:val="0"/>
              <w:spacing w:after="0" w:line="400" w:lineRule="exact"/>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未提供方案不得分。</w:t>
            </w:r>
            <w:r/>
          </w:p>
        </w:tc>
      </w:tr>
      <w:tr>
        <w:trPr>
          <w:cantSplit/>
          <w:jc w:val="center"/>
          <w:trHeight w:val="1190"/>
        </w:trPr>
        <w:tc>
          <w:tcPr>
            <w:tcW w:w="2305"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试验及验收方案（</w:t>
            </w:r>
            <w:r>
              <w:rPr>
                <w:rFonts w:hint="eastAsia" w:ascii="宋体" w:hAnsi="宋体" w:cs="宋体"/>
                <w:color w:val="000000" w:themeColor="text1"/>
                <w:sz w:val="24"/>
                <w:szCs w:val="24"/>
                <w:lang w:val="en-US" w:eastAsia="zh-CN"/>
                <w14:textFill>
                  <w14:solidFill>
                    <w14:schemeClr w14:val="tx1"/>
                  </w14:solidFill>
                </w14:textFill>
              </w:rPr>
              <w:t xml:space="preserve">7分</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对项目整体的设备</w:t>
            </w:r>
            <w:r>
              <w:rPr>
                <w:rFonts w:hint="eastAsia" w:ascii="宋体" w:hAnsi="宋体" w:eastAsia="宋体" w:cs="宋体"/>
                <w:color w:val="000000" w:themeColor="text1"/>
                <w:sz w:val="24"/>
                <w:szCs w:val="24"/>
                <w:lang w:val="en-US" w:eastAsia="zh-CN"/>
                <w14:textFill>
                  <w14:solidFill>
                    <w14:schemeClr w14:val="tx1"/>
                  </w14:solidFill>
                </w14:textFill>
              </w:rPr>
              <w:t xml:space="preserve">试验及验收方案</w:t>
            </w:r>
            <w:r>
              <w:rPr>
                <w:rFonts w:hint="eastAsia" w:ascii="宋体" w:hAnsi="宋体" w:eastAsia="宋体" w:cs="宋体"/>
                <w:color w:val="000000" w:themeColor="text1"/>
                <w:sz w:val="24"/>
                <w:szCs w:val="24"/>
                <w:lang w:eastAsia="zh-CN"/>
                <w14:textFill>
                  <w14:solidFill>
                    <w14:schemeClr w14:val="tx1"/>
                  </w14:solidFill>
                </w14:textFill>
              </w:rPr>
              <w:t xml:space="preserve">方案进行综合比较：</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方案完整性（</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方案完整完全符合项目特点的得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分；较为完整的得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bookmarkStart w:id="4" w:name="OLE_LINK2"/>
            <w:r>
              <w:rPr>
                <w:rFonts w:hint="eastAsia" w:ascii="宋体" w:hAnsi="宋体" w:cs="宋体"/>
                <w:color w:val="000000" w:themeColor="text1"/>
                <w:sz w:val="24"/>
                <w:szCs w:val="24"/>
                <w:lang w:eastAsia="zh-CN"/>
                <w14:textFill>
                  <w14:solidFill>
                    <w14:schemeClr w14:val="tx1"/>
                  </w14:solidFill>
                </w14:textFill>
              </w:rPr>
              <w:t xml:space="preserve">一般的得</w:t>
            </w:r>
            <w:r>
              <w:rPr>
                <w:rFonts w:hint="eastAsia" w:ascii="宋体" w:hAnsi="宋体" w:cs="宋体"/>
                <w:color w:val="000000" w:themeColor="text1"/>
                <w:sz w:val="24"/>
                <w:szCs w:val="24"/>
                <w:lang w:val="en-US" w:eastAsia="zh-CN"/>
                <w14:textFill>
                  <w14:solidFill>
                    <w14:schemeClr w14:val="tx1"/>
                  </w14:solidFill>
                </w14:textFill>
              </w:rPr>
              <w:t xml:space="preserve">2分；</w:t>
            </w:r>
            <w:bookmarkEnd w:id="4"/>
            <w:r>
              <w:rPr>
                <w:rFonts w:hint="eastAsia" w:ascii="宋体" w:hAnsi="宋体" w:eastAsia="宋体" w:cs="宋体"/>
                <w:color w:val="000000" w:themeColor="text1"/>
                <w:sz w:val="24"/>
                <w:szCs w:val="24"/>
                <w:lang w:eastAsia="zh-CN"/>
                <w14:textFill>
                  <w14:solidFill>
                    <w14:schemeClr w14:val="tx1"/>
                  </w14:solidFill>
                </w14:textFill>
              </w:rPr>
              <w:t xml:space="preserve">不完整的得1分。</w:t>
            </w: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合理性（</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方案科学合理的得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分；较为科学合理的得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一般的得</w:t>
            </w:r>
            <w:r>
              <w:rPr>
                <w:rFonts w:hint="eastAsia" w:ascii="宋体" w:hAnsi="宋体" w:cs="宋体"/>
                <w:color w:val="000000" w:themeColor="text1"/>
                <w:sz w:val="24"/>
                <w:szCs w:val="24"/>
                <w:lang w:val="en-US" w:eastAsia="zh-CN"/>
                <w14:textFill>
                  <w14:solidFill>
                    <w14:schemeClr w14:val="tx1"/>
                  </w14:solidFill>
                </w14:textFill>
              </w:rPr>
              <w:t xml:space="preserve">1分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0"/>
              <w:keepLines w:val="0"/>
              <w:keepNext w:val="0"/>
              <w:pageBreakBefore w:val="0"/>
              <w:spacing w:after="0" w:line="400" w:lineRule="exact"/>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未提供方案不得分。</w:t>
            </w:r>
            <w:r/>
          </w:p>
        </w:tc>
      </w:tr>
    </w:tbl>
    <w:p>
      <w:pPr>
        <w:pStyle w:val="734"/>
        <w:rPr>
          <w:rFonts w:hint="eastAsia"/>
        </w:rPr>
      </w:pPr>
      <w:r>
        <w:rPr>
          <w:rFonts w:hint="eastAsia"/>
        </w:rPr>
      </w:r>
      <w:r/>
    </w:p>
    <w:p>
      <w:pPr>
        <w:jc w:val="center"/>
        <w:pageBreakBefore/>
        <w:rPr>
          <w:rFonts w:hint="eastAsia" w:ascii="宋体" w:hAnsi="宋体" w:eastAsia="宋体" w:cs="宋体"/>
          <w:sz w:val="30"/>
          <w:szCs w:val="30"/>
        </w:rPr>
        <w:outlineLvl w:val="0"/>
      </w:pPr>
      <w:r>
        <w:rPr>
          <w:rFonts w:hint="eastAsia" w:ascii="宋体" w:hAnsi="宋体" w:eastAsia="宋体" w:cs="宋体"/>
          <w:sz w:val="30"/>
          <w:szCs w:val="30"/>
        </w:rPr>
        <w:t xml:space="preserve">第五章  拟签订的合同文本</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widowControl w:val="off"/>
        <w:rPr>
          <w:rFonts w:hint="eastAsia" w:ascii="宋体" w:hAnsi="宋体" w:eastAsia="宋体" w:cs="宋体"/>
          <w:b/>
          <w:sz w:val="44"/>
          <w:szCs w:val="44"/>
          <w:lang w:eastAsia="zh-CN"/>
        </w:rPr>
      </w:pPr>
      <w:r>
        <w:rPr>
          <w:rFonts w:hint="eastAsia" w:ascii="宋体" w:hAnsi="宋体" w:cs="宋体"/>
          <w:b/>
          <w:bCs/>
          <w:color w:val="ff0000"/>
          <w:sz w:val="24"/>
        </w:rPr>
        <w:t xml:space="preserve">本合同模板仅供参考，最终以采购人与中标供应商结合本项目的具体情况协商后签订的版本为准</w:t>
      </w:r>
      <w:r/>
    </w:p>
    <w:p>
      <w:pPr>
        <w:jc w:val="center"/>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jc w:val="center"/>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jc w:val="center"/>
        <w:widowControl w:val="off"/>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jc w:val="center"/>
        <w:widowControl w:val="off"/>
        <w:rPr>
          <w:rFonts w:hint="eastAsia" w:ascii="宋体" w:hAnsi="宋体" w:eastAsia="宋体" w:cs="宋体"/>
          <w:b/>
          <w:sz w:val="40"/>
          <w:szCs w:val="40"/>
        </w:rPr>
      </w:pPr>
      <w:r>
        <w:rPr>
          <w:rFonts w:hint="eastAsia" w:ascii="宋体" w:hAnsi="宋体" w:cs="宋体"/>
          <w:b/>
          <w:sz w:val="40"/>
          <w:szCs w:val="40"/>
          <w:lang w:eastAsia="zh-CN"/>
        </w:rPr>
        <w:t xml:space="preserve">鹿楼镇代用茶(花茶）项目</w:t>
      </w:r>
      <w:r>
        <w:rPr>
          <w:rFonts w:hint="eastAsia" w:ascii="宋体" w:hAnsi="宋体" w:eastAsia="宋体" w:cs="宋体"/>
          <w:b/>
          <w:sz w:val="40"/>
          <w:szCs w:val="40"/>
        </w:rPr>
        <w:t xml:space="preserve">合同</w:t>
      </w:r>
      <w:r/>
    </w:p>
    <w:p>
      <w:pPr>
        <w:ind w:firstLine="315"/>
        <w:jc w:val="both"/>
        <w:widowControl w:val="off"/>
        <w:rPr>
          <w:rFonts w:hint="eastAsia" w:ascii="宋体" w:hAnsi="宋体" w:eastAsia="宋体" w:cs="宋体"/>
          <w:b/>
          <w:bCs/>
          <w:sz w:val="32"/>
          <w:szCs w:val="32"/>
        </w:rPr>
      </w:pPr>
      <w:r>
        <w:rPr>
          <w:rFonts w:hint="eastAsia" w:ascii="宋体" w:hAnsi="宋体" w:eastAsia="宋体" w:cs="宋体"/>
          <w:b/>
          <w:bCs/>
          <w:sz w:val="32"/>
          <w:szCs w:val="32"/>
        </w:rPr>
      </w:r>
      <w:r/>
    </w:p>
    <w:p>
      <w:pPr>
        <w:ind w:firstLine="1807"/>
        <w:jc w:val="both"/>
        <w:widowControl w:val="off"/>
        <w:rPr>
          <w:rFonts w:hint="eastAsia" w:ascii="宋体" w:hAnsi="宋体" w:eastAsia="宋体" w:cs="宋体"/>
          <w:b/>
          <w:bCs/>
          <w:sz w:val="32"/>
          <w:szCs w:val="32"/>
        </w:rPr>
      </w:pPr>
      <w:r>
        <w:rPr>
          <w:rFonts w:hint="eastAsia" w:ascii="宋体" w:hAnsi="宋体" w:eastAsia="宋体" w:cs="宋体"/>
          <w:b/>
          <w:bCs/>
          <w:sz w:val="32"/>
          <w:szCs w:val="32"/>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321"/>
        <w:jc w:val="both"/>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560"/>
        <w:jc w:val="both"/>
        <w:widowControl w:val="off"/>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 xml:space="preserve">项目编号：</w:t>
      </w:r>
      <w:r>
        <w:rPr>
          <w:rFonts w:hint="eastAsia" w:ascii="宋体" w:hAnsi="宋体" w:cs="宋体"/>
          <w:b w:val="0"/>
          <w:bCs w:val="0"/>
          <w:sz w:val="28"/>
          <w:szCs w:val="28"/>
          <w:u w:val="single"/>
          <w:lang w:eastAsia="zh-CN"/>
        </w:rPr>
        <w:t xml:space="preserve">JSZC-320322043-QJXM-G2026-0001</w:t>
      </w:r>
      <w:r/>
    </w:p>
    <w:p>
      <w:pPr>
        <w:ind w:left="1959" w:hanging="1400"/>
        <w:jc w:val="both"/>
        <w:widowControl w:val="off"/>
        <w:rPr>
          <w:rFonts w:hint="eastAsia" w:ascii="宋体" w:hAnsi="宋体" w:eastAsia="宋体" w:cs="宋体"/>
          <w:b w:val="0"/>
          <w:bCs w:val="0"/>
          <w:sz w:val="28"/>
          <w:szCs w:val="28"/>
          <w:u w:val="single"/>
          <w:lang w:eastAsia="zh-CN"/>
        </w:rPr>
      </w:pPr>
      <w:r>
        <w:rPr>
          <w:rFonts w:hint="eastAsia" w:ascii="宋体" w:hAnsi="宋体" w:eastAsia="宋体" w:cs="宋体"/>
          <w:b w:val="0"/>
          <w:bCs w:val="0"/>
          <w:sz w:val="28"/>
          <w:szCs w:val="28"/>
        </w:rPr>
        <w:t xml:space="preserve">项目名称：</w:t>
      </w:r>
      <w:r>
        <w:rPr>
          <w:rFonts w:hint="eastAsia" w:ascii="宋体" w:hAnsi="宋体" w:cs="宋体"/>
          <w:b w:val="0"/>
          <w:bCs w:val="0"/>
          <w:sz w:val="28"/>
          <w:szCs w:val="28"/>
          <w:u w:val="single"/>
          <w:lang w:eastAsia="zh-CN"/>
        </w:rPr>
        <w:t xml:space="preserve">鹿楼镇代用茶(花茶）项目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4"/>
        <w:rPr>
          <w:rFonts w:hint="eastAsia"/>
        </w:rPr>
      </w:pPr>
      <w:r>
        <w:rPr>
          <w:rFonts w:hint="eastAsia"/>
        </w:rPr>
      </w:r>
      <w:r/>
    </w:p>
    <w:p>
      <w:pPr>
        <w:pStyle w:val="725"/>
        <w:rPr>
          <w:rFonts w:hint="eastAsia"/>
        </w:rPr>
      </w:pPr>
      <w:r>
        <w:rPr>
          <w:rFonts w:hint="eastAsia"/>
        </w:rPr>
      </w:r>
      <w:r/>
    </w:p>
    <w:p>
      <w:pPr>
        <w:ind w:left="140" w:hanging="141"/>
        <w:jc w:val="center"/>
        <w:rPr>
          <w:rFonts w:hint="eastAsia" w:ascii="宋体" w:hAnsi="宋体" w:cs="宋体"/>
          <w:b/>
          <w:sz w:val="28"/>
          <w:szCs w:val="24"/>
        </w:rPr>
      </w:pPr>
      <w:r>
        <w:rPr>
          <w:rFonts w:hint="eastAsia" w:ascii="宋体" w:hAnsi="宋体" w:cs="宋体"/>
          <w:b/>
          <w:sz w:val="28"/>
          <w:szCs w:val="24"/>
        </w:rPr>
        <w:t xml:space="preserve">合同通用条款</w:t>
      </w:r>
      <w:r/>
    </w:p>
    <w:p>
      <w:pPr>
        <w:ind w:firstLine="480"/>
        <w:jc w:val="center"/>
        <w:spacing w:line="520" w:lineRule="exact"/>
        <w:rPr>
          <w:rFonts w:hint="eastAsia" w:ascii="宋体" w:hAnsi="宋体" w:cs="宋体"/>
          <w:sz w:val="24"/>
        </w:rPr>
      </w:pPr>
      <w:r>
        <w:rPr>
          <w:rFonts w:hint="eastAsia" w:ascii="宋体" w:hAnsi="宋体" w:cs="宋体"/>
          <w:sz w:val="24"/>
        </w:rPr>
      </w:r>
      <w:r/>
    </w:p>
    <w:p>
      <w:pPr>
        <w:ind w:firstLine="562"/>
        <w:jc w:val="center"/>
        <w:spacing w:line="520" w:lineRule="exact"/>
        <w:rPr>
          <w:rFonts w:hint="eastAsia" w:ascii="宋体" w:hAnsi="宋体" w:cs="宋体"/>
          <w:b/>
          <w:sz w:val="28"/>
        </w:rPr>
      </w:pPr>
      <w:r>
        <w:rPr>
          <w:rFonts w:hint="eastAsia" w:ascii="宋体" w:hAnsi="宋体" w:cs="宋体"/>
          <w:b/>
          <w:sz w:val="28"/>
        </w:rPr>
        <w:t xml:space="preserve">目录</w:t>
      </w:r>
      <w:r/>
    </w:p>
    <w:p>
      <w:pPr>
        <w:ind w:firstLine="480"/>
        <w:spacing w:line="520" w:lineRule="exact"/>
        <w:rPr>
          <w:rFonts w:hint="eastAsia" w:ascii="宋体" w:hAnsi="宋体" w:cs="宋体"/>
          <w:sz w:val="24"/>
        </w:rPr>
      </w:pPr>
      <w:r>
        <w:rPr>
          <w:rFonts w:hint="eastAsia" w:ascii="宋体" w:hAnsi="宋体" w:cs="宋体"/>
          <w:sz w:val="24"/>
        </w:rPr>
      </w:r>
      <w:r/>
    </w:p>
    <w:p>
      <w:pPr>
        <w:ind w:firstLine="480"/>
        <w:spacing w:line="520" w:lineRule="exact"/>
        <w:rPr>
          <w:rFonts w:hint="eastAsia" w:ascii="宋体" w:hAnsi="宋体" w:cs="宋体"/>
          <w:sz w:val="24"/>
        </w:rPr>
      </w:pPr>
      <w:r>
        <w:rPr>
          <w:rFonts w:hint="eastAsia" w:ascii="宋体" w:hAnsi="宋体" w:cs="宋体"/>
          <w:sz w:val="24"/>
        </w:rPr>
        <w:t xml:space="preserve">第一条    定义</w:t>
      </w:r>
      <w:r/>
    </w:p>
    <w:p>
      <w:pPr>
        <w:ind w:firstLine="480"/>
        <w:spacing w:line="520" w:lineRule="exact"/>
        <w:rPr>
          <w:rFonts w:hint="eastAsia" w:ascii="宋体" w:hAnsi="宋体" w:cs="宋体"/>
          <w:sz w:val="24"/>
        </w:rPr>
      </w:pPr>
      <w:r>
        <w:rPr>
          <w:rFonts w:hint="eastAsia" w:ascii="宋体" w:hAnsi="宋体" w:cs="宋体"/>
          <w:sz w:val="24"/>
        </w:rPr>
        <w:t xml:space="preserve">第二条    合同范围</w:t>
      </w:r>
      <w:r/>
    </w:p>
    <w:p>
      <w:pPr>
        <w:ind w:firstLine="480"/>
        <w:spacing w:line="520" w:lineRule="exact"/>
        <w:rPr>
          <w:rFonts w:hint="eastAsia" w:ascii="宋体" w:hAnsi="宋体" w:cs="宋体"/>
          <w:sz w:val="24"/>
        </w:rPr>
      </w:pPr>
      <w:r>
        <w:rPr>
          <w:rFonts w:hint="eastAsia" w:ascii="宋体" w:hAnsi="宋体" w:cs="宋体"/>
          <w:sz w:val="24"/>
        </w:rPr>
        <w:t xml:space="preserve">第三条    价格</w:t>
      </w:r>
      <w:r/>
    </w:p>
    <w:p>
      <w:pPr>
        <w:ind w:firstLine="480"/>
        <w:spacing w:line="520" w:lineRule="exact"/>
        <w:rPr>
          <w:rFonts w:hint="eastAsia" w:ascii="宋体" w:hAnsi="宋体" w:cs="宋体"/>
          <w:sz w:val="24"/>
        </w:rPr>
      </w:pPr>
      <w:r>
        <w:rPr>
          <w:rFonts w:hint="eastAsia" w:ascii="宋体" w:hAnsi="宋体" w:cs="宋体"/>
          <w:sz w:val="24"/>
        </w:rPr>
        <w:t xml:space="preserve">第四条    支付</w:t>
      </w:r>
      <w:r/>
    </w:p>
    <w:p>
      <w:pPr>
        <w:ind w:firstLine="480"/>
        <w:spacing w:line="520" w:lineRule="exact"/>
        <w:rPr>
          <w:rFonts w:hint="eastAsia" w:ascii="宋体" w:hAnsi="宋体" w:cs="宋体"/>
          <w:sz w:val="24"/>
        </w:rPr>
      </w:pPr>
      <w:r>
        <w:rPr>
          <w:rFonts w:hint="eastAsia" w:ascii="宋体" w:hAnsi="宋体" w:cs="宋体"/>
          <w:sz w:val="24"/>
        </w:rPr>
        <w:t xml:space="preserve">第五条    交货</w:t>
      </w:r>
      <w:r/>
    </w:p>
    <w:p>
      <w:pPr>
        <w:ind w:firstLine="480"/>
        <w:spacing w:line="520" w:lineRule="exact"/>
        <w:rPr>
          <w:rFonts w:hint="eastAsia" w:ascii="宋体" w:hAnsi="宋体" w:cs="宋体"/>
          <w:sz w:val="24"/>
        </w:rPr>
      </w:pPr>
      <w:r>
        <w:rPr>
          <w:rFonts w:hint="eastAsia" w:ascii="宋体" w:hAnsi="宋体" w:cs="宋体"/>
          <w:sz w:val="24"/>
        </w:rPr>
        <w:t xml:space="preserve">第六条    包装和标记</w:t>
      </w:r>
      <w:r/>
    </w:p>
    <w:p>
      <w:pPr>
        <w:ind w:firstLine="480"/>
        <w:spacing w:line="520" w:lineRule="exact"/>
        <w:rPr>
          <w:rFonts w:hint="eastAsia" w:ascii="宋体" w:hAnsi="宋体" w:cs="宋体"/>
          <w:sz w:val="24"/>
        </w:rPr>
      </w:pPr>
      <w:r>
        <w:rPr>
          <w:rFonts w:hint="eastAsia" w:ascii="宋体" w:hAnsi="宋体" w:cs="宋体"/>
          <w:sz w:val="24"/>
        </w:rPr>
        <w:t xml:space="preserve">第七条    技术资料</w:t>
      </w:r>
      <w:r/>
    </w:p>
    <w:p>
      <w:pPr>
        <w:ind w:firstLine="480"/>
        <w:spacing w:line="520" w:lineRule="exact"/>
        <w:rPr>
          <w:rFonts w:hint="eastAsia" w:ascii="宋体" w:hAnsi="宋体" w:cs="宋体"/>
          <w:sz w:val="24"/>
        </w:rPr>
      </w:pPr>
      <w:r>
        <w:rPr>
          <w:rFonts w:hint="eastAsia" w:ascii="宋体" w:hAnsi="宋体" w:cs="宋体"/>
          <w:sz w:val="24"/>
        </w:rPr>
        <w:t xml:space="preserve">第八条    安装</w:t>
      </w:r>
      <w:r/>
    </w:p>
    <w:p>
      <w:pPr>
        <w:ind w:firstLine="480"/>
        <w:spacing w:line="520" w:lineRule="exact"/>
        <w:rPr>
          <w:rFonts w:hint="eastAsia" w:ascii="宋体" w:hAnsi="宋体" w:cs="宋体"/>
          <w:sz w:val="24"/>
        </w:rPr>
      </w:pPr>
      <w:r>
        <w:rPr>
          <w:rFonts w:hint="eastAsia" w:ascii="宋体" w:hAnsi="宋体" w:cs="宋体"/>
          <w:sz w:val="24"/>
        </w:rPr>
        <w:t xml:space="preserve">第九条    验收</w:t>
      </w:r>
      <w:r/>
    </w:p>
    <w:p>
      <w:pPr>
        <w:ind w:firstLine="480"/>
        <w:spacing w:line="520" w:lineRule="exact"/>
        <w:rPr>
          <w:rFonts w:hint="eastAsia" w:ascii="宋体" w:hAnsi="宋体" w:cs="宋体"/>
          <w:sz w:val="24"/>
        </w:rPr>
      </w:pPr>
      <w:r>
        <w:rPr>
          <w:rFonts w:hint="eastAsia" w:ascii="宋体" w:hAnsi="宋体" w:cs="宋体"/>
          <w:sz w:val="24"/>
        </w:rPr>
        <w:t xml:space="preserve">第十条    售后服务和技术培训</w:t>
      </w:r>
      <w:r/>
    </w:p>
    <w:p>
      <w:pPr>
        <w:ind w:firstLine="480"/>
        <w:spacing w:line="520" w:lineRule="exact"/>
        <w:rPr>
          <w:rFonts w:hint="eastAsia" w:ascii="宋体" w:hAnsi="宋体" w:cs="宋体"/>
          <w:sz w:val="24"/>
        </w:rPr>
      </w:pPr>
      <w:r>
        <w:rPr>
          <w:rFonts w:hint="eastAsia" w:ascii="宋体" w:hAnsi="宋体" w:cs="宋体"/>
          <w:sz w:val="24"/>
        </w:rPr>
        <w:t xml:space="preserve">第十一条  索赔</w:t>
      </w:r>
      <w:r/>
    </w:p>
    <w:p>
      <w:pPr>
        <w:ind w:firstLine="480"/>
        <w:spacing w:line="520" w:lineRule="exact"/>
        <w:rPr>
          <w:rFonts w:hint="eastAsia" w:ascii="宋体" w:hAnsi="宋体" w:cs="宋体"/>
          <w:sz w:val="24"/>
        </w:rPr>
      </w:pPr>
      <w:r>
        <w:rPr>
          <w:rFonts w:hint="eastAsia" w:ascii="宋体" w:hAnsi="宋体" w:cs="宋体"/>
          <w:sz w:val="24"/>
        </w:rPr>
        <w:t xml:space="preserve">第十二条  不可抗力</w:t>
      </w:r>
      <w:r/>
    </w:p>
    <w:p>
      <w:pPr>
        <w:ind w:firstLine="480"/>
        <w:spacing w:line="520" w:lineRule="exact"/>
        <w:rPr>
          <w:rFonts w:hint="eastAsia" w:ascii="宋体" w:hAnsi="宋体" w:cs="宋体"/>
          <w:sz w:val="24"/>
        </w:rPr>
      </w:pPr>
      <w:r>
        <w:rPr>
          <w:rFonts w:hint="eastAsia" w:ascii="宋体" w:hAnsi="宋体" w:cs="宋体"/>
          <w:sz w:val="24"/>
        </w:rPr>
        <w:t xml:space="preserve">第十三条  合同的终止</w:t>
      </w:r>
      <w:r/>
    </w:p>
    <w:p>
      <w:pPr>
        <w:ind w:firstLine="480"/>
        <w:spacing w:line="520" w:lineRule="exact"/>
        <w:rPr>
          <w:rFonts w:hint="eastAsia" w:ascii="宋体" w:hAnsi="宋体" w:cs="宋体"/>
          <w:sz w:val="24"/>
        </w:rPr>
      </w:pPr>
      <w:r>
        <w:rPr>
          <w:rFonts w:hint="eastAsia" w:ascii="宋体" w:hAnsi="宋体" w:cs="宋体"/>
          <w:sz w:val="24"/>
        </w:rPr>
        <w:t xml:space="preserve">第十四条  争议的解决</w:t>
      </w:r>
      <w:r/>
    </w:p>
    <w:p>
      <w:pPr>
        <w:ind w:firstLine="480"/>
        <w:spacing w:line="520" w:lineRule="exact"/>
        <w:rPr>
          <w:rFonts w:hint="eastAsia" w:ascii="宋体" w:hAnsi="宋体" w:cs="宋体"/>
          <w:sz w:val="24"/>
        </w:rPr>
      </w:pPr>
      <w:r>
        <w:rPr>
          <w:rFonts w:hint="eastAsia" w:ascii="宋体" w:hAnsi="宋体" w:cs="宋体"/>
          <w:sz w:val="24"/>
        </w:rPr>
        <w:t xml:space="preserve">第十五条  适用法律</w:t>
      </w:r>
      <w:r/>
    </w:p>
    <w:p>
      <w:pPr>
        <w:ind w:firstLine="480"/>
        <w:spacing w:line="520" w:lineRule="exact"/>
        <w:rPr>
          <w:rFonts w:hint="eastAsia" w:ascii="宋体" w:hAnsi="宋体" w:cs="宋体"/>
          <w:sz w:val="24"/>
        </w:rPr>
      </w:pPr>
      <w:r>
        <w:rPr>
          <w:rFonts w:hint="eastAsia" w:ascii="宋体" w:hAnsi="宋体" w:cs="宋体"/>
          <w:sz w:val="24"/>
        </w:rPr>
        <w:t xml:space="preserve">第十六条  权利保证</w:t>
      </w:r>
      <w:r/>
    </w:p>
    <w:p>
      <w:pPr>
        <w:ind w:firstLine="480"/>
        <w:spacing w:line="520" w:lineRule="exact"/>
        <w:rPr>
          <w:rFonts w:hint="eastAsia" w:ascii="宋体" w:hAnsi="宋体" w:cs="宋体"/>
          <w:sz w:val="24"/>
        </w:rPr>
      </w:pPr>
      <w:r>
        <w:rPr>
          <w:rFonts w:hint="eastAsia" w:ascii="宋体" w:hAnsi="宋体" w:cs="宋体"/>
          <w:sz w:val="24"/>
        </w:rPr>
        <w:t xml:space="preserve">第十七条  保密</w:t>
      </w:r>
      <w:r/>
    </w:p>
    <w:p>
      <w:pPr>
        <w:ind w:firstLine="480"/>
        <w:spacing w:line="520" w:lineRule="exact"/>
        <w:rPr>
          <w:rFonts w:hint="eastAsia" w:ascii="宋体" w:hAnsi="宋体" w:cs="宋体"/>
          <w:sz w:val="24"/>
        </w:rPr>
      </w:pPr>
      <w:r>
        <w:rPr>
          <w:rFonts w:hint="eastAsia" w:ascii="宋体" w:hAnsi="宋体" w:cs="宋体"/>
          <w:sz w:val="24"/>
        </w:rPr>
        <w:t xml:space="preserve">第十八条  合同生效及其他</w:t>
      </w:r>
      <w:r/>
    </w:p>
    <w:p>
      <w:pPr>
        <w:spacing w:line="520" w:lineRule="exact"/>
        <w:rPr>
          <w:rFonts w:hint="eastAsia" w:ascii="宋体" w:hAnsi="宋体" w:cs="宋体"/>
          <w:sz w:val="24"/>
        </w:rPr>
      </w:pPr>
      <w:r>
        <w:rPr>
          <w:rFonts w:hint="eastAsia" w:ascii="宋体" w:hAnsi="宋体" w:cs="宋体"/>
          <w:sz w:val="24"/>
        </w:rPr>
      </w:r>
      <w:r/>
    </w:p>
    <w:p>
      <w:pPr>
        <w:ind w:firstLine="480"/>
        <w:jc w:val="center"/>
        <w:spacing w:line="520" w:lineRule="exact"/>
        <w:rPr>
          <w:rFonts w:hint="eastAsia" w:ascii="宋体" w:hAnsi="宋体" w:cs="宋体"/>
          <w:b/>
          <w:sz w:val="32"/>
          <w:szCs w:val="20"/>
        </w:rPr>
      </w:pPr>
      <w:r>
        <w:rPr>
          <w:rFonts w:hint="eastAsia" w:ascii="宋体" w:hAnsi="宋体" w:cs="宋体"/>
          <w:sz w:val="24"/>
        </w:rPr>
        <w:br w:type="page" w:clear="all"/>
      </w:r>
      <w:r>
        <w:rPr>
          <w:rFonts w:hint="eastAsia" w:ascii="宋体" w:hAnsi="宋体" w:cs="宋体"/>
          <w:b/>
          <w:sz w:val="32"/>
          <w:szCs w:val="20"/>
        </w:rPr>
        <w:t xml:space="preserve">合同通用条款</w:t>
      </w:r>
      <w:r/>
    </w:p>
    <w:p>
      <w:pPr>
        <w:ind w:firstLine="560"/>
        <w:spacing w:line="520" w:lineRule="exact"/>
        <w:rPr>
          <w:rFonts w:hint="eastAsia" w:ascii="宋体" w:hAnsi="宋体" w:cs="宋体"/>
          <w:sz w:val="28"/>
          <w:szCs w:val="20"/>
        </w:rPr>
      </w:pPr>
      <w:r>
        <w:rPr>
          <w:rFonts w:hint="eastAsia" w:ascii="宋体" w:hAnsi="宋体" w:cs="宋体"/>
          <w:sz w:val="28"/>
          <w:szCs w:val="20"/>
        </w:rPr>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第一条  定义</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除本合同上下文中另有规定外，下列各词语定义如下：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1.1“买方”见《合同专用条款》。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1.2“卖方”见《合同专用条款》。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1.3“工作现场”见《合同专用条款》。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1.4“合同标的”见合同附件4。</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1.5“技术资料”是指与合同标的的安装、试运行、验收、操作以及维修有关的技术指标、规格、图纸和文件。</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1.6“技术培训”是指在合同标的的安装、试运行、验收、操作、维修以及其他方面卖方给予买方的培训。</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1.7“安装”是指有关合同标的、备件和材料的安装工作。</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1.8“试运行”是指为验明合同标的的技术性能，在安装完毕后对合同标的进行的测试。</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1.10“合同货币”见《合同专用条款》。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1.11“合同价格”见合同附件4。</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1.12“合同生效日”见《合同协议书》（合同附件1）第5 条。</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1.13“日”是指日历天数。</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1.14“月”是指日历月数。</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第二条 合同范围</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2.1买方同意从卖方购买、卖方同意向买方出售和提供的合同标的以及相关售后服务、技术培训和技术资料。</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第三条 价格</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3.1 合同总价见《合同专用条款》。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3.2 合同总价是固定价格。</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第四条 支付</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4.2卖方有义务根据合同的规定向买方支付违约金和/或赔偿金时，买方有权从任何一笔应付款或卖方的履约保证金中予以扣除。</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第五条 交货</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5.1交货期限、批次和交货条件见《合同专用条款》。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5.2交货地点见《合同专用条款》。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5.3在《合同专用条款》规定的期限内，卖方应将合同号、合同标的的名称、数量、金额、包装件数以及交货的时间以书面方式通知买方。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5.4卖方应按下列规定交付合同标的：</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5.4.1卖方负责将合同标的送至《合同专用条款》规定的交货地点。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5.4.2买方出具的收据日期是合同标的的实际交货日期。</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5.5如果卖方未能按照合同规定的交货期限交货，卖方应按《合同专用条款》的规定支付违约金或提供其他救济。</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第六条 包装与标记</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6.1除非合同中另有规定，合同标的应保持产品制造企业原包装完好。</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6.2在合同标的的每件包装中都应附有下列单据：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A. 装箱明细单；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B. 质量合格证；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C. 技术资料。</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第七条 技术资料</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7.1 技术资料交付的期限和方式见《合同专用条款》。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第八条 安装</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8.1 合同标的的安装期限见《合同专用条款》。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第九条 验收</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9.1合同标的的试运行、验收见《合同专用条款》。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9.2如果合同附件2 所规定的所有技术性能在验收中都已经达到，双方应在验收合格后5 日内签署验收书。</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9.3买方派出1-3名技术人员参加项目实施，卖方应积极配合甲方派出的1-3名技术人员监督管理。</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第十条 售后服务和技术培训</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10.1售后服务和技术培训见合同附件3。</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第十一条 索赔</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A. 卖方替换不符合合同规定的合同标的。</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B. 按质量低劣的程度、买方受损害的程度及损失的数额对合同标的进行降价。</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C. 拒收合同标的。</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D. 赔偿由卖方违约引起的其他损失。</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第十二条 不可抗力</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第十三条 合同的终止</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A. 卖方在合同规定的交货期限后未能按《合同专用条款》中规定的最终期限交付合同标的和/或技术资料；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B. 合同标的未能达到合同附件2 规定的技术性能；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C. 卖方未能履行合同项下任何其它义务，并且在收到买方违约通知后未能按《合同专用条款》中规定的期限对其违约行为作出补救。</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13.3如果买方认定卖方在投标或执行合同中有腐败或欺诈行为,买方有权在任何时候发出书面通知终止合同。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A.“腐败行为”系指在招标、采购和合同执行等过程中，为谋求利益、影响相关人员而提供、给予、接受或索取任何有价物的行为。</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B.“欺诈行为”系指为了影响招标、采购和合同执行等过程而隐瞒事实，从而给买方造成损害的行为，其中包括投标人之间的串通行为。</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13.4 在买方全部或部分终止合同的情况下，卖方应按《合同专用条款》的规定对买方给予补偿。</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第十四条 争议的解决</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第十五条 适用法律</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15.1 本合同的执行和争议的解决适用中华人民共和国的法律并按中华人民共和国的法律进行解释。</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第十六条  权利保证</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16.1卖方应保证买方在使用合同标的时不受第三方提出侵犯其专利权、版权、商标权或其他权利的起诉。一旦出现侵权，卖方承担全部责任。</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第十七条  保密 </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17.2上述秘密，卖方只能用于本合同，而且只能由卖方相应的人员使用；没有必要接触的卖方人员，不得接触。</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17.3卖方应当采取适当有效的方式保护所获取的上述秘密。</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第十八条 合同生效及其他</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18.1 本合同在合同协议书（合同附件1）规定的条件全部满足后生效。</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18.3 合同双方各自承担与本合同有关的应负税费。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18.4合同双方除非《合同专用条款》另有规定，所有合同文件及相关的修订和合同双方之间的书面联络，应使用中文书就并按中文解释。</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18.5对本合同的任何补充、增添或修改以书面方式进行。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18.6没有另一方的事先书面同意，合同任何一方不得将合同项下的任何权利和义务转让给第三方。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18.8合同条款中的标题和边注仅供参考使用，不应视为合同的一部分，也不影响本文的解释。</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hint="eastAsia" w:ascii="宋体" w:hAnsi="宋体" w:cs="宋体"/>
          <w:sz w:val="28"/>
          <w:szCs w:val="20"/>
        </w:rPr>
      </w:pPr>
      <w:r>
        <w:rPr>
          <w:rFonts w:hint="eastAsia" w:ascii="宋体" w:hAnsi="宋体" w:cs="宋体"/>
          <w:sz w:val="22"/>
          <w:szCs w:val="20"/>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宋体" w:hAnsi="宋体" w:cs="宋体"/>
          <w:b/>
          <w:sz w:val="32"/>
          <w:szCs w:val="20"/>
        </w:rPr>
      </w:pPr>
      <w:r>
        <w:rPr>
          <w:rFonts w:hint="eastAsia" w:ascii="宋体" w:hAnsi="宋体" w:cs="宋体"/>
          <w:sz w:val="28"/>
          <w:szCs w:val="20"/>
        </w:rPr>
        <w:br w:type="page" w:clear="all"/>
      </w:r>
      <w:r>
        <w:rPr>
          <w:rFonts w:hint="eastAsia" w:ascii="宋体" w:hAnsi="宋体" w:cs="宋体"/>
          <w:b/>
          <w:sz w:val="32"/>
          <w:szCs w:val="20"/>
        </w:rPr>
        <w:t xml:space="preserve">合同专用条款</w:t>
      </w:r>
      <w:r/>
    </w:p>
    <w:p>
      <w:pPr>
        <w:ind w:firstLine="440"/>
        <w:spacing w:line="520" w:lineRule="exact"/>
        <w:rPr>
          <w:rFonts w:hint="eastAsia" w:ascii="宋体" w:hAnsi="宋体" w:cs="宋体"/>
          <w:sz w:val="22"/>
          <w:szCs w:val="20"/>
        </w:rPr>
      </w:pPr>
      <w:r>
        <w:rPr>
          <w:rFonts w:hint="eastAsia" w:ascii="宋体" w:hAnsi="宋体" w:cs="宋体"/>
          <w:sz w:val="22"/>
          <w:szCs w:val="20"/>
        </w:rPr>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第一条 定义</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1.1 “买方”为</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1.2 “卖方”为</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1.3 “工作现场”为</w:t>
      </w:r>
      <w:r>
        <w:rPr>
          <w:rFonts w:hint="eastAsia" w:ascii="宋体" w:hAnsi="宋体" w:cs="宋体"/>
          <w:sz w:val="22"/>
          <w:szCs w:val="20"/>
          <w:u w:val="single"/>
        </w:rPr>
        <w:t xml:space="preserve">买方指定地点</w:t>
      </w:r>
      <w:r>
        <w:rPr>
          <w:rFonts w:hint="eastAsia" w:ascii="宋体" w:hAnsi="宋体" w:cs="宋体"/>
          <w:sz w:val="22"/>
          <w:szCs w:val="20"/>
        </w:rPr>
        <w:t xml:space="preserve">。</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1.4“合同货币”即</w:t>
      </w:r>
      <w:r>
        <w:rPr>
          <w:rFonts w:hint="eastAsia" w:ascii="宋体" w:hAnsi="宋体" w:cs="宋体"/>
          <w:sz w:val="22"/>
          <w:szCs w:val="20"/>
          <w:u w:val="single"/>
        </w:rPr>
        <w:t xml:space="preserve">人民币</w:t>
      </w:r>
      <w:r>
        <w:rPr>
          <w:rFonts w:hint="eastAsia" w:ascii="宋体" w:hAnsi="宋体" w:cs="宋体"/>
          <w:sz w:val="22"/>
          <w:szCs w:val="20"/>
        </w:rPr>
        <w:t xml:space="preserve">。</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第二条 合同范围</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2.1买方同意从卖方购买、卖方同意向买方出售的合同标的是：</w:t>
      </w:r>
      <w:r/>
    </w:p>
    <w:tbl>
      <w:tblPr>
        <w:tblStyle w:val="69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985"/>
        <w:gridCol w:w="4026"/>
        <w:gridCol w:w="839"/>
        <w:gridCol w:w="839"/>
      </w:tblGrid>
      <w:tr>
        <w:trPr>
          <w:jc w:val="center"/>
          <w:trHeight w:val="0"/>
          <w:tblHeader/>
        </w:trPr>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序</w:t>
            </w:r>
            <w:r>
              <w:rPr>
                <w:rFonts w:hint="eastAsia" w:ascii="宋体" w:hAnsi="宋体" w:eastAsia="宋体" w:cs="宋体"/>
                <w:b/>
                <w:bCs w:val="0"/>
                <w:sz w:val="22"/>
                <w:szCs w:val="22"/>
                <w:lang w:eastAsia="zh-CN"/>
              </w:rPr>
              <w:t xml:space="preserve">号</w:t>
            </w:r>
            <w:r/>
          </w:p>
        </w:tc>
        <w:tc>
          <w:tcPr>
            <w:tcW w:w="19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rPr>
              <w:suppressLineNumbers w:val="0"/>
            </w:pPr>
            <w:r>
              <w:rPr>
                <w:rFonts w:hint="eastAsia" w:ascii="宋体" w:hAnsi="宋体" w:eastAsia="宋体" w:cs="宋体"/>
                <w:b/>
                <w:bCs w:val="0"/>
                <w:sz w:val="22"/>
                <w:szCs w:val="22"/>
              </w:rPr>
              <w:t xml:space="preserve">设备名称</w:t>
            </w:r>
            <w:r/>
          </w:p>
        </w:tc>
        <w:tc>
          <w:tcPr>
            <w:tcW w:w="40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规格</w:t>
            </w:r>
            <w:r>
              <w:rPr>
                <w:rFonts w:hint="eastAsia" w:ascii="宋体" w:hAnsi="宋体" w:cs="宋体"/>
                <w:b/>
                <w:bCs w:val="0"/>
                <w:sz w:val="22"/>
                <w:szCs w:val="22"/>
                <w:lang w:eastAsia="zh-CN"/>
              </w:rPr>
              <w:t xml:space="preserve">参数（单位：</w:t>
            </w:r>
            <w:r>
              <w:rPr>
                <w:rFonts w:hint="eastAsia" w:ascii="宋体" w:hAnsi="宋体" w:cs="宋体"/>
                <w:b/>
                <w:bCs w:val="0"/>
                <w:sz w:val="22"/>
                <w:szCs w:val="22"/>
                <w:lang w:val="en-US" w:eastAsia="zh-CN"/>
              </w:rPr>
              <w:t xml:space="preserve">cm</w:t>
            </w:r>
            <w:r>
              <w:rPr>
                <w:rFonts w:hint="eastAsia" w:ascii="宋体" w:hAnsi="宋体" w:cs="宋体"/>
                <w:b/>
                <w:bCs w:val="0"/>
                <w:sz w:val="22"/>
                <w:szCs w:val="22"/>
                <w:lang w:eastAsia="zh-CN"/>
              </w:rPr>
              <w:t xml:space="preserve">）</w:t>
            </w:r>
            <w:r/>
          </w:p>
        </w:tc>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数量</w:t>
            </w:r>
            <w:r/>
          </w:p>
        </w:tc>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cs="宋体"/>
                <w:b/>
                <w:bCs w:val="0"/>
                <w:sz w:val="22"/>
                <w:szCs w:val="22"/>
                <w:lang w:eastAsia="zh-CN"/>
              </w:rPr>
              <w:t xml:space="preserve">单位</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1</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花茶智能分装机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茗香多功能电脑智能分装机</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rPr>
              <w:t xml:space="preserve">长 55 宽 45 高 148</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2</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封口机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FRD-100011封口机</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rPr>
              <w:t xml:space="preserve">长 95宽 40</w:t>
            </w:r>
            <w:r>
              <w:rPr>
                <w:rFonts w:hint="eastAsia" w:ascii="宋体" w:hAnsi="宋体" w:cs="宋体"/>
                <w:b w:val="0"/>
                <w:bCs w:val="0"/>
                <w:sz w:val="22"/>
                <w:szCs w:val="22"/>
                <w:lang w:val="en-US" w:eastAsia="zh-CN"/>
              </w:rPr>
              <w:t xml:space="preserve"> </w:t>
            </w:r>
            <w:r>
              <w:rPr>
                <w:rFonts w:hint="eastAsia" w:ascii="宋体" w:hAnsi="宋体" w:eastAsia="宋体" w:cs="宋体"/>
                <w:b w:val="0"/>
                <w:bCs w:val="0"/>
                <w:sz w:val="22"/>
                <w:szCs w:val="22"/>
                <w:lang w:val="en-US" w:eastAsia="zh-CN"/>
              </w:rPr>
              <w:t xml:space="preserve">高 27</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3</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热风智能果蔬烘干机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8开门烘干室，烘干室容积13m³，功率 9.41 KW</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8</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bidi="ar-SA"/>
              </w:rPr>
              <w:t xml:space="preserve">4</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烘干托盘</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90*120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960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5</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6称组合茶封装机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eastAsia="宋体" w:cs="Times New Roman"/>
                <w:b w:val="0"/>
                <w:bCs w:val="0"/>
                <w:sz w:val="22"/>
                <w:szCs w:val="22"/>
                <w:lang w:val="en-US" w:eastAsia="zh-CN" w:bidi="ar-SA"/>
              </w:rPr>
              <w:t xml:space="preserve">长 330高 185 宽 110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6</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6称三角包装机(内+外袋)</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eastAsia="宋体" w:cs="Times New Roman"/>
                <w:b w:val="0"/>
                <w:bCs w:val="0"/>
                <w:sz w:val="22"/>
                <w:szCs w:val="22"/>
                <w:lang w:val="en-US" w:eastAsia="zh-CN" w:bidi="ar-SA"/>
              </w:rPr>
              <w:t xml:space="preserve">长 500 宽 110 高 185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bidi="ar-SA"/>
              </w:rPr>
              <w:t xml:space="preserve">7</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破碎机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30B</w:t>
            </w:r>
            <w:r>
              <w:rPr>
                <w:rFonts w:hint="eastAsia" w:ascii="宋体" w:hAnsi="宋体" w:cs="宋体"/>
                <w:b w:val="0"/>
                <w:bCs w:val="0"/>
                <w:sz w:val="22"/>
                <w:szCs w:val="22"/>
                <w:lang w:val="en-US" w:eastAsia="zh-CN" w:bidi="ar-SA"/>
              </w:rPr>
              <w:t xml:space="preserve">，</w:t>
            </w:r>
            <w:r>
              <w:rPr>
                <w:rFonts w:hint="eastAsia" w:ascii="宋体" w:hAnsi="宋体" w:eastAsia="宋体" w:cs="宋体"/>
                <w:b w:val="0"/>
                <w:bCs w:val="0"/>
                <w:sz w:val="22"/>
                <w:szCs w:val="22"/>
                <w:lang w:val="en-US" w:eastAsia="zh-CN" w:bidi="ar-SA"/>
              </w:rPr>
              <w:t xml:space="preserve"> 高 170 长 110 宽 70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cs="宋体"/>
                <w:b w:val="0"/>
                <w:bCs w:val="0"/>
                <w:color w:val="auto"/>
                <w:sz w:val="22"/>
                <w:szCs w:val="22"/>
                <w:lang w:val="en-US" w:eastAsia="zh-CN"/>
              </w:rPr>
              <w:t xml:space="preserve">8</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产线烘干机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长64宽61高180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cs="宋体"/>
                <w:b w:val="0"/>
                <w:bCs w:val="0"/>
                <w:color w:val="auto"/>
                <w:sz w:val="22"/>
                <w:szCs w:val="22"/>
                <w:lang w:val="en-US" w:eastAsia="zh-CN"/>
              </w:rPr>
              <w:t xml:space="preserve">9</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电动输送设备</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5米长食品级，</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长 500 宽 39 高 75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2</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1</w:t>
            </w:r>
            <w:r>
              <w:rPr>
                <w:rFonts w:hint="eastAsia" w:ascii="宋体" w:hAnsi="宋体" w:cs="宋体"/>
                <w:b w:val="0"/>
                <w:bCs w:val="0"/>
                <w:color w:val="auto"/>
                <w:sz w:val="22"/>
                <w:szCs w:val="22"/>
                <w:lang w:val="en-US" w:eastAsia="zh-CN"/>
              </w:rPr>
              <w:t xml:space="preserve">0</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不锈钢工作台</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60*140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张</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1</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工业吸尘器</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rPr>
                <w:rFonts w:ascii="SimSun" w:hAnsi="SimSun" w:eastAsia="SimSun" w:cs="SimSun"/>
                <w:color w:val="000000"/>
                <w:sz w:val="22"/>
              </w:rPr>
              <w:t xml:space="preserve">长100宽70高130，电压220v、功率4.8kw、额定功率50HZ,吸入口径40mm容量100L</w:t>
            </w:r>
            <w:r>
              <w:rPr>
                <w:rFonts w:hint="eastAsia" w:ascii="宋体" w:hAnsi="宋体" w:cs="Times New Roman"/>
                <w:b w:val="0"/>
                <w:bCs w:val="0"/>
                <w:sz w:val="22"/>
                <w:szCs w:val="22"/>
                <w:lang w:val="en-US" w:eastAsia="zh-CN" w:bidi="ar-SA"/>
              </w:rPr>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2</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大包装自动化包装机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135 宽 85 高 195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2</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13</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cs="Times New Roman"/>
                <w:b w:val="0"/>
                <w:bCs w:val="0"/>
                <w:sz w:val="22"/>
                <w:szCs w:val="22"/>
                <w:lang w:val="en-US" w:eastAsia="zh-CN" w:bidi="ar-SA"/>
              </w:rPr>
              <w:t xml:space="preserve">液压叉车</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cs="Times New Roman"/>
                <w:b w:val="0"/>
                <w:bCs w:val="0"/>
                <w:sz w:val="22"/>
                <w:szCs w:val="22"/>
                <w:lang w:val="en-US" w:eastAsia="zh-CN" w:bidi="ar-SA"/>
              </w:rPr>
              <w:t xml:space="preserve">起重量 2000KG 电压 24V</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14</w:t>
            </w:r>
            <w:r/>
          </w:p>
        </w:tc>
        <w:tc>
          <w:tcPr>
            <w:shd w:val="clear" w:color="auto" w:fill="auto"/>
            <w:tcW w:w="198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塑料转运筐</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塑料转运筐参数30个长方形，</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长88宽61高50</w:t>
            </w:r>
            <w:r/>
          </w:p>
        </w:tc>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50</w:t>
            </w:r>
            <w:r/>
          </w:p>
        </w:tc>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个</w:t>
            </w:r>
            <w:r/>
          </w:p>
        </w:tc>
      </w:tr>
      <w:tr>
        <w:trPr>
          <w:jc w:val="center"/>
          <w:trHeight w:val="0"/>
        </w:trPr>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r>
            <w:r/>
          </w:p>
        </w:tc>
        <w:tc>
          <w:tcPr>
            <w:shd w:val="clear" w:color="auto" w:fill="auto"/>
            <w:tcW w:w="198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圆形口径40，高度52，20个</w:t>
            </w:r>
            <w:r/>
          </w:p>
        </w:tc>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p>
        </w:tc>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15</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磅秤10.1寸高清触摸屏</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10.1寸高清触摸屏、AC220V/50Hz 最大称重 200kg 最小称量 2kg</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bl>
    <w:p>
      <w:pPr>
        <w:ind w:firstLine="440"/>
        <w:spacing w:line="360" w:lineRule="auto"/>
        <w:rPr>
          <w:rFonts w:hint="eastAsia" w:ascii="宋体" w:hAnsi="宋体" w:cs="宋体"/>
          <w:sz w:val="22"/>
          <w:szCs w:val="20"/>
        </w:rPr>
      </w:pPr>
      <w:r>
        <w:rPr>
          <w:rFonts w:hint="eastAsia" w:ascii="宋体" w:hAnsi="宋体" w:cs="宋体"/>
          <w:sz w:val="22"/>
          <w:szCs w:val="20"/>
        </w:rPr>
        <w:t xml:space="preserve">第三条 价格</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3.1合同总价为￥</w:t>
      </w:r>
      <w:r>
        <w:rPr>
          <w:rFonts w:hint="eastAsia" w:ascii="宋体" w:hAnsi="宋体" w:cs="宋体"/>
          <w:sz w:val="22"/>
          <w:szCs w:val="20"/>
          <w:u w:val="single"/>
        </w:rPr>
        <w:t xml:space="preserve">           </w:t>
      </w:r>
      <w:r>
        <w:rPr>
          <w:rFonts w:hint="eastAsia" w:ascii="宋体" w:hAnsi="宋体" w:cs="宋体"/>
          <w:sz w:val="22"/>
          <w:szCs w:val="20"/>
        </w:rPr>
        <w:t xml:space="preserve">大写：人民币</w:t>
      </w:r>
      <w:r>
        <w:rPr>
          <w:rFonts w:hint="eastAsia" w:ascii="宋体" w:hAnsi="宋体" w:cs="宋体"/>
          <w:sz w:val="22"/>
          <w:szCs w:val="20"/>
          <w:u w:val="single"/>
        </w:rPr>
        <w:t xml:space="preserve">                    </w:t>
      </w:r>
      <w:r>
        <w:rPr>
          <w:rFonts w:hint="eastAsia" w:ascii="宋体" w:hAnsi="宋体" w:cs="宋体"/>
          <w:sz w:val="22"/>
          <w:szCs w:val="20"/>
        </w:rPr>
        <w:t xml:space="preserve">。</w:t>
      </w:r>
      <w:r/>
    </w:p>
    <w:p>
      <w:pPr>
        <w:ind w:firstLine="440"/>
        <w:spacing w:line="360" w:lineRule="auto"/>
        <w:rPr>
          <w:rFonts w:hint="eastAsia" w:ascii="宋体" w:hAnsi="宋体" w:cs="宋体"/>
          <w:sz w:val="22"/>
          <w:szCs w:val="20"/>
        </w:rPr>
      </w:pPr>
      <w:r>
        <w:rPr>
          <w:rFonts w:hint="eastAsia" w:ascii="宋体" w:hAnsi="宋体" w:cs="宋体"/>
          <w:sz w:val="22"/>
          <w:szCs w:val="20"/>
        </w:rPr>
        <w:t xml:space="preserve">第四条 支付</w:t>
      </w:r>
      <w:r/>
    </w:p>
    <w:p>
      <w:pPr>
        <w:pStyle w:val="921"/>
        <w:numPr>
          <w:ilvl w:val="0"/>
          <w:numId w:val="0"/>
        </w:numPr>
        <w:ind w:left="0" w:right="0" w:firstLine="442"/>
        <w:jc w:val="both"/>
        <w:keepLines w:val="0"/>
        <w:keepNext w:val="0"/>
        <w:pageBreakBefore w:val="0"/>
        <w:spacing w:line="360" w:lineRule="auto"/>
        <w:widowControl/>
        <w:rPr>
          <w:rFonts w:hint="eastAsia" w:cs="宋体"/>
          <w:b/>
          <w:bCs/>
          <w:color w:val="auto"/>
          <w:sz w:val="22"/>
          <w:szCs w:val="20"/>
          <w:highlight w:val="yellow"/>
          <w:lang w:val="en-US" w:eastAsia="zh-CN" w:bidi="ar-SA"/>
        </w:rPr>
      </w:pPr>
      <w:r>
        <w:rPr>
          <w:rFonts w:hint="eastAsia" w:cs="宋体"/>
          <w:b/>
          <w:bCs/>
          <w:color w:val="auto"/>
          <w:sz w:val="22"/>
          <w:szCs w:val="20"/>
          <w:highlight w:val="yellow"/>
          <w:lang w:val="en-US" w:eastAsia="zh-CN" w:bidi="ar-SA"/>
        </w:rPr>
        <w:t xml:space="preserve">合同签订后甲方支付合同总价的30%作为预付款，乙方按照双方约定日期将设备送达指定位置，甲方验收合格后，甲方支付合同总价的40%作为进度款，剩余货款安装完成后，经甲方审计部门审核确认后，按照审计后的资金将尾款支付到合同约定的乙方账户。</w:t>
      </w:r>
      <w:r/>
    </w:p>
    <w:p>
      <w:pPr>
        <w:pStyle w:val="922"/>
        <w:ind w:left="0" w:firstLine="0"/>
        <w:jc w:val="both"/>
        <w:widowControl/>
        <w:rPr>
          <w:rFonts w:cs="宋体"/>
          <w:sz w:val="28"/>
          <w:szCs w:val="20"/>
          <w:highlight w:val="yellow"/>
        </w:rPr>
      </w:pPr>
      <w:r>
        <w:rPr>
          <w:rFonts w:hint="eastAsia" w:ascii="宋体" w:hAnsi="宋体" w:cs="宋体"/>
          <w:color w:val="auto"/>
          <w:sz w:val="21"/>
          <w:szCs w:val="21"/>
        </w:rPr>
        <w:t xml:space="preserve">    </w:t>
      </w:r>
      <w:r>
        <w:rPr>
          <w:rFonts w:hint="eastAsia" w:ascii="宋体" w:hAnsi="宋体" w:eastAsia="宋体" w:cs="宋体"/>
          <w:color w:val="auto"/>
          <w:sz w:val="22"/>
          <w:szCs w:val="20"/>
          <w:lang w:val="en-US" w:eastAsia="zh-CN" w:bidi="ar-SA"/>
        </w:rPr>
        <w:t xml:space="preserve">第四条 质保期要求：质保期</w:t>
      </w:r>
      <w:r>
        <w:rPr>
          <w:rFonts w:hint="eastAsia" w:ascii="宋体" w:hAnsi="宋体" w:cs="宋体"/>
          <w:sz w:val="22"/>
          <w:szCs w:val="20"/>
          <w:u w:val="single"/>
        </w:rPr>
        <w:t xml:space="preserve">     </w:t>
      </w:r>
      <w:r>
        <w:rPr>
          <w:rFonts w:hint="eastAsia" w:ascii="宋体" w:hAnsi="宋体" w:cs="宋体"/>
          <w:sz w:val="22"/>
          <w:szCs w:val="20"/>
          <w:highlight w:val="none"/>
          <w:u w:val="single"/>
        </w:rPr>
        <w:t xml:space="preserve">  </w:t>
      </w:r>
      <w:r>
        <w:rPr>
          <w:rFonts w:hint="eastAsia" w:ascii="宋体" w:hAnsi="宋体" w:eastAsia="宋体" w:cs="宋体"/>
          <w:color w:val="auto"/>
          <w:sz w:val="22"/>
          <w:szCs w:val="20"/>
          <w:highlight w:val="none"/>
          <w:lang w:val="en-US" w:eastAsia="zh-CN" w:bidi="ar-SA"/>
        </w:rPr>
        <w:t xml:space="preserve">年</w:t>
      </w:r>
      <w:r>
        <w:rPr>
          <w:rFonts w:hint="eastAsia" w:ascii="宋体" w:hAnsi="宋体" w:cs="宋体"/>
          <w:color w:val="auto"/>
          <w:sz w:val="22"/>
          <w:szCs w:val="20"/>
          <w:highlight w:val="none"/>
          <w:lang w:val="en-US" w:eastAsia="zh-CN" w:bidi="ar-SA"/>
        </w:rPr>
        <w:t xml:space="preserve">（不低于1年）。</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第五条 交货</w:t>
      </w:r>
      <w:r/>
    </w:p>
    <w:p>
      <w:pPr>
        <w:ind w:firstLine="440"/>
        <w:spacing w:line="520" w:lineRule="exact"/>
        <w:rPr>
          <w:rFonts w:hint="eastAsia" w:ascii="宋体" w:hAnsi="宋体" w:cs="宋体"/>
          <w:b/>
          <w:sz w:val="22"/>
          <w:szCs w:val="20"/>
        </w:rPr>
      </w:pPr>
      <w:r>
        <w:rPr>
          <w:rFonts w:hint="eastAsia" w:ascii="宋体" w:hAnsi="宋体" w:cs="宋体"/>
          <w:sz w:val="22"/>
          <w:szCs w:val="20"/>
        </w:rPr>
        <w:t xml:space="preserve">5.1卖方应于合同生效日安后，10日内交货并安装调试并装完毕。</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5.2 交货地点为</w:t>
      </w:r>
      <w:r>
        <w:rPr>
          <w:rFonts w:hint="eastAsia" w:ascii="宋体" w:hAnsi="宋体" w:cs="宋体"/>
          <w:sz w:val="22"/>
          <w:szCs w:val="20"/>
          <w:u w:val="single"/>
        </w:rPr>
        <w:t xml:space="preserve">买方指定地点</w:t>
      </w:r>
      <w:r>
        <w:rPr>
          <w:rFonts w:hint="eastAsia" w:ascii="宋体" w:hAnsi="宋体" w:cs="宋体"/>
          <w:sz w:val="22"/>
          <w:szCs w:val="20"/>
        </w:rPr>
        <w:t xml:space="preserve">。</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5.3卖方应在不迟于每批合同标的备妥待运前</w:t>
      </w:r>
      <w:r>
        <w:rPr>
          <w:rFonts w:hint="eastAsia" w:ascii="宋体" w:hAnsi="宋体" w:cs="宋体"/>
          <w:sz w:val="22"/>
          <w:szCs w:val="20"/>
          <w:u w:val="single"/>
        </w:rPr>
        <w:t xml:space="preserve">  5 </w:t>
      </w:r>
      <w:r>
        <w:rPr>
          <w:rFonts w:hint="eastAsia" w:ascii="宋体" w:hAnsi="宋体" w:cs="宋体"/>
          <w:sz w:val="22"/>
          <w:szCs w:val="20"/>
        </w:rPr>
        <w:t xml:space="preserve">日通知买方。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5.5如果卖方未能按照合同规定的交货期限交货，卖方应按每天迟交合同标的金额的百分之</w:t>
      </w:r>
      <w:r>
        <w:rPr>
          <w:rFonts w:hint="eastAsia" w:ascii="宋体" w:hAnsi="宋体" w:cs="宋体"/>
          <w:sz w:val="22"/>
          <w:szCs w:val="20"/>
          <w:u w:val="single"/>
        </w:rPr>
        <w:t xml:space="preserve">一</w:t>
      </w:r>
      <w:r>
        <w:rPr>
          <w:rFonts w:hint="eastAsia" w:ascii="宋体" w:hAnsi="宋体" w:cs="宋体"/>
          <w:sz w:val="22"/>
          <w:szCs w:val="20"/>
        </w:rPr>
        <w:t xml:space="preserve"> (</w:t>
      </w:r>
      <w:r>
        <w:rPr>
          <w:rFonts w:hint="eastAsia" w:ascii="宋体" w:hAnsi="宋体" w:cs="宋体"/>
          <w:sz w:val="22"/>
          <w:szCs w:val="20"/>
          <w:u w:val="single"/>
        </w:rPr>
        <w:t xml:space="preserve">1</w:t>
      </w:r>
      <w:r>
        <w:rPr>
          <w:rFonts w:hint="eastAsia" w:ascii="宋体" w:hAnsi="宋体" w:cs="宋体"/>
          <w:sz w:val="22"/>
          <w:szCs w:val="20"/>
        </w:rPr>
        <w:t xml:space="preserve">%)的比率支付违约金。违约金的总金额不超过合同总价的百分之</w:t>
      </w:r>
      <w:r>
        <w:rPr>
          <w:rFonts w:hint="eastAsia" w:ascii="宋体" w:hAnsi="宋体" w:cs="宋体"/>
          <w:sz w:val="22"/>
          <w:szCs w:val="20"/>
          <w:u w:val="single"/>
        </w:rPr>
        <w:t xml:space="preserve">十</w:t>
      </w:r>
      <w:r>
        <w:rPr>
          <w:rFonts w:hint="eastAsia" w:ascii="宋体" w:hAnsi="宋体" w:cs="宋体"/>
          <w:sz w:val="22"/>
          <w:szCs w:val="20"/>
        </w:rPr>
        <w:t xml:space="preserve">(</w:t>
      </w:r>
      <w:r>
        <w:rPr>
          <w:rFonts w:hint="eastAsia" w:ascii="宋体" w:hAnsi="宋体" w:cs="宋体"/>
          <w:sz w:val="22"/>
          <w:szCs w:val="20"/>
          <w:u w:val="single"/>
        </w:rPr>
        <w:t xml:space="preserve">10</w:t>
      </w:r>
      <w:r>
        <w:rPr>
          <w:rFonts w:hint="eastAsia" w:ascii="宋体" w:hAnsi="宋体" w:cs="宋体"/>
          <w:sz w:val="22"/>
          <w:szCs w:val="20"/>
        </w:rPr>
        <w:t xml:space="preserve">%) ，违约金的支付不能免除卖方继续交付相关合同标的的义务。</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如果卖方在合同规定的交货期限后</w:t>
      </w:r>
      <w:r>
        <w:rPr>
          <w:rFonts w:hint="eastAsia" w:ascii="宋体" w:hAnsi="宋体" w:cs="宋体"/>
          <w:sz w:val="22"/>
          <w:szCs w:val="20"/>
          <w:u w:val="single"/>
        </w:rPr>
        <w:t xml:space="preserve">十</w:t>
      </w:r>
      <w:r>
        <w:rPr>
          <w:rFonts w:hint="eastAsia" w:ascii="宋体" w:hAnsi="宋体" w:cs="宋体"/>
          <w:sz w:val="22"/>
          <w:szCs w:val="20"/>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第七条 技术资料</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7.1 技术资料随合同标的同时交付给买方。</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第八条 安装</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8.1卖方应于合同生效日</w:t>
      </w:r>
      <w:r>
        <w:rPr>
          <w:rFonts w:hint="eastAsia" w:ascii="宋体" w:hAnsi="宋体" w:cs="宋体"/>
          <w:color w:val="auto"/>
          <w:sz w:val="22"/>
          <w:szCs w:val="20"/>
        </w:rPr>
        <w:t xml:space="preserve">后，</w:t>
      </w:r>
      <w:r>
        <w:rPr>
          <w:rFonts w:hint="eastAsia" w:ascii="宋体" w:hAnsi="宋体" w:cs="宋体"/>
          <w:b/>
          <w:bCs/>
          <w:color w:val="auto"/>
          <w:sz w:val="22"/>
          <w:szCs w:val="20"/>
          <w:u w:val="single"/>
          <w:lang w:val="en-US" w:eastAsia="zh-CN"/>
        </w:rPr>
        <w:t xml:space="preserve">10</w:t>
      </w:r>
      <w:r>
        <w:rPr>
          <w:rFonts w:hint="eastAsia" w:ascii="宋体" w:hAnsi="宋体" w:cs="宋体"/>
          <w:b/>
          <w:bCs/>
          <w:color w:val="auto"/>
          <w:sz w:val="22"/>
          <w:szCs w:val="20"/>
          <w:u w:val="single"/>
        </w:rPr>
        <w:t xml:space="preserve">日</w:t>
      </w:r>
      <w:r>
        <w:rPr>
          <w:rFonts w:hint="eastAsia" w:ascii="宋体" w:hAnsi="宋体" w:cs="宋体"/>
          <w:color w:val="auto"/>
          <w:sz w:val="22"/>
          <w:szCs w:val="20"/>
        </w:rPr>
        <w:t xml:space="preserve">内交货</w:t>
      </w:r>
      <w:r>
        <w:rPr>
          <w:rFonts w:hint="eastAsia" w:ascii="宋体" w:hAnsi="宋体" w:cs="宋体"/>
          <w:sz w:val="22"/>
          <w:szCs w:val="20"/>
        </w:rPr>
        <w:t xml:space="preserve">并安装调试并装完毕。</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第九条 验收</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9.1 签订合同后，所有标的出厂需经买方验收后方可发货。</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9.2 合同标的的试运行、验收应在卖方的协助下进行。合同标的全部交付并安装完毕后，卖方可向买方书面提出试运行、验收要求，买方在接到书面要求后</w:t>
      </w:r>
      <w:r>
        <w:rPr>
          <w:rFonts w:hint="eastAsia" w:ascii="宋体" w:hAnsi="宋体" w:cs="宋体"/>
          <w:sz w:val="22"/>
          <w:szCs w:val="20"/>
          <w:u w:val="single"/>
        </w:rPr>
        <w:t xml:space="preserve">  </w:t>
      </w:r>
      <w:r>
        <w:rPr>
          <w:rFonts w:hint="eastAsia" w:ascii="宋体" w:hAnsi="宋体" w:cs="宋体"/>
          <w:sz w:val="22"/>
          <w:szCs w:val="20"/>
        </w:rPr>
        <w:t xml:space="preserve">日进行试运行、验收。如果试运行和/或验收因卖方原因发生迟延和/或在其它情况下发生额外费用，买方有权就因迟延发生的损害和损失和/或任何额外费用请求赔偿。</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第十一条 索赔</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11.1买方有权选择本条款规定的任意或全部救济方式。</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第十二条 不可抗力</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12.3 如果不可抗力事件的影响持续超过20日，合同任何一方均有权发出书面通知终止合同。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第十三条 合同的终止</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13.1如果卖方有下述违约行为，买方可以全部或部分地终止合同：</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卖方在合同规定的交货期限后</w:t>
      </w:r>
      <w:r>
        <w:rPr>
          <w:rFonts w:hint="eastAsia" w:ascii="宋体" w:hAnsi="宋体" w:cs="宋体"/>
          <w:sz w:val="22"/>
          <w:szCs w:val="20"/>
          <w:u w:val="single"/>
        </w:rPr>
        <w:t xml:space="preserve">10</w:t>
      </w:r>
      <w:r>
        <w:rPr>
          <w:rFonts w:hint="eastAsia" w:ascii="宋体" w:hAnsi="宋体" w:cs="宋体"/>
          <w:sz w:val="22"/>
          <w:szCs w:val="20"/>
        </w:rPr>
        <w:t xml:space="preserve">日内仍未能交付合同标的和/ 或技术资料；或者卖方未能履行合同项下任何其它义务，并且在收到买方违约通知后</w:t>
      </w:r>
      <w:r>
        <w:rPr>
          <w:rFonts w:hint="eastAsia" w:ascii="宋体" w:hAnsi="宋体" w:cs="宋体"/>
          <w:sz w:val="22"/>
          <w:szCs w:val="20"/>
          <w:u w:val="single"/>
        </w:rPr>
        <w:t xml:space="preserve">5</w:t>
      </w:r>
      <w:r>
        <w:rPr>
          <w:rFonts w:hint="eastAsia" w:ascii="宋体" w:hAnsi="宋体" w:cs="宋体"/>
          <w:sz w:val="22"/>
          <w:szCs w:val="20"/>
        </w:rPr>
        <w:t xml:space="preserve">日内仍未能对其违约行为作出补救。</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第十四条 争议的解决</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14.1如果不能协商一致，合同任何一方有权向买方所在地人民法院提起诉讼。</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第十八条 合同生效及其他</w:t>
      </w:r>
      <w:r/>
    </w:p>
    <w:p>
      <w:pPr>
        <w:ind w:firstLine="440"/>
        <w:spacing w:line="520" w:lineRule="exact"/>
        <w:rPr>
          <w:rFonts w:hint="eastAsia" w:ascii="宋体" w:hAnsi="宋体" w:cs="宋体"/>
          <w:sz w:val="22"/>
          <w:szCs w:val="20"/>
        </w:rPr>
      </w:pPr>
      <w:r>
        <w:rPr>
          <w:rFonts w:hint="eastAsia" w:ascii="宋体" w:hAnsi="宋体" w:cs="宋体"/>
          <w:sz w:val="22"/>
          <w:szCs w:val="20"/>
        </w:rPr>
        <w:t xml:space="preserve">18.10 按照《财政部关于做好政府采购信息公开工作的通知》（财库〔2015〕135号），买方依据《保守国家秘密法》等法律制度规定确定本合同</w:t>
      </w:r>
      <w:r>
        <w:rPr>
          <w:rFonts w:hint="eastAsia" w:ascii="宋体" w:hAnsi="宋体" w:cs="宋体"/>
          <w:sz w:val="22"/>
          <w:szCs w:val="20"/>
          <w:u w:val="single"/>
        </w:rPr>
        <w:t xml:space="preserve">          </w:t>
      </w:r>
      <w:r>
        <w:rPr>
          <w:rFonts w:hint="eastAsia" w:ascii="宋体" w:hAnsi="宋体" w:cs="宋体"/>
          <w:sz w:val="22"/>
          <w:szCs w:val="20"/>
        </w:rPr>
        <w:t xml:space="preserve">部分涉及国家秘密，该涉及国家秘密部分不公告；买方依据《反不正当竞争法》等法律制度的规定与卖方约定本合同</w:t>
      </w:r>
      <w:r>
        <w:rPr>
          <w:rFonts w:hint="eastAsia" w:ascii="宋体" w:hAnsi="宋体" w:cs="宋体"/>
          <w:sz w:val="22"/>
          <w:szCs w:val="20"/>
          <w:u w:val="single"/>
        </w:rPr>
        <w:t xml:space="preserve">        </w:t>
      </w:r>
      <w:r>
        <w:rPr>
          <w:rFonts w:hint="eastAsia" w:ascii="宋体" w:hAnsi="宋体" w:cs="宋体"/>
          <w:sz w:val="22"/>
          <w:szCs w:val="20"/>
        </w:rPr>
        <w:t xml:space="preserve">部分涉及商业秘密，该涉及商业秘密部分不公告。</w:t>
      </w:r>
      <w:r/>
    </w:p>
    <w:p>
      <w:pPr>
        <w:pStyle w:val="744"/>
        <w:ind w:left="0" w:firstLine="440"/>
        <w:spacing w:line="400" w:lineRule="exact"/>
        <w:rPr>
          <w:rFonts w:hint="eastAsia" w:ascii="宋体" w:hAnsi="宋体" w:cs="宋体"/>
          <w:sz w:val="22"/>
          <w:szCs w:val="22"/>
        </w:rPr>
      </w:pPr>
      <w:r>
        <w:rPr>
          <w:rFonts w:hint="eastAsia" w:ascii="宋体" w:hAnsi="宋体" w:cs="宋体"/>
          <w:sz w:val="22"/>
          <w:szCs w:val="20"/>
        </w:rPr>
        <w:t xml:space="preserve">18.11 </w:t>
      </w:r>
      <w:r>
        <w:rPr>
          <w:rFonts w:hint="eastAsia" w:ascii="宋体" w:hAnsi="宋体" w:cs="宋体"/>
          <w:sz w:val="22"/>
          <w:szCs w:val="22"/>
        </w:rPr>
        <w:t xml:space="preserve">附则</w:t>
      </w:r>
      <w:r/>
    </w:p>
    <w:p>
      <w:pPr>
        <w:pStyle w:val="744"/>
        <w:ind w:left="0" w:firstLine="440"/>
        <w:spacing w:line="400" w:lineRule="exact"/>
        <w:rPr>
          <w:rFonts w:hint="eastAsia" w:ascii="宋体" w:hAnsi="宋体" w:cs="宋体"/>
          <w:sz w:val="22"/>
          <w:szCs w:val="22"/>
        </w:rPr>
      </w:pPr>
      <w:r>
        <w:rPr>
          <w:rFonts w:hint="eastAsia" w:ascii="宋体" w:hAnsi="宋体" w:cs="宋体"/>
          <w:sz w:val="22"/>
          <w:szCs w:val="22"/>
        </w:rPr>
        <w:t xml:space="preserve">1.  合同份数。</w:t>
      </w:r>
      <w:r/>
    </w:p>
    <w:p>
      <w:pPr>
        <w:pStyle w:val="744"/>
        <w:spacing w:line="400" w:lineRule="exact"/>
        <w:rPr>
          <w:rFonts w:hint="eastAsia" w:ascii="宋体" w:hAnsi="宋体" w:cs="宋体"/>
          <w:sz w:val="22"/>
          <w:szCs w:val="22"/>
        </w:rPr>
      </w:pPr>
      <w:r>
        <w:rPr>
          <w:rFonts w:hint="eastAsia" w:ascii="宋体" w:hAnsi="宋体" w:cs="宋体"/>
          <w:sz w:val="22"/>
          <w:szCs w:val="22"/>
        </w:rPr>
        <w:t xml:space="preserve">本采购合同一式四份，分别由采购人、成交供应商、沛县财政局采购管理科、</w:t>
      </w:r>
      <w:r>
        <w:rPr>
          <w:rFonts w:hint="eastAsia" w:ascii="宋体" w:hAnsi="宋体" w:cs="宋体"/>
          <w:sz w:val="22"/>
          <w:szCs w:val="22"/>
          <w:lang w:eastAsia="zh-CN"/>
        </w:rPr>
        <w:t xml:space="preserve">徐州勤佳项目管理咨询有限公司</w:t>
      </w:r>
      <w:r>
        <w:rPr>
          <w:rFonts w:hint="eastAsia" w:ascii="宋体" w:hAnsi="宋体" w:cs="宋体"/>
          <w:sz w:val="22"/>
          <w:szCs w:val="22"/>
        </w:rPr>
        <w:t xml:space="preserve">留存。</w:t>
      </w:r>
      <w:r/>
    </w:p>
    <w:p>
      <w:pPr>
        <w:pStyle w:val="744"/>
        <w:ind w:firstLine="440"/>
        <w:spacing w:line="400" w:lineRule="exact"/>
        <w:rPr>
          <w:rFonts w:hint="eastAsia" w:ascii="宋体" w:hAnsi="宋体" w:cs="宋体"/>
          <w:sz w:val="22"/>
          <w:szCs w:val="22"/>
        </w:rPr>
      </w:pPr>
      <w:r>
        <w:rPr>
          <w:rFonts w:hint="eastAsia" w:ascii="宋体" w:hAnsi="宋体" w:cs="宋体"/>
          <w:sz w:val="22"/>
          <w:szCs w:val="22"/>
        </w:rPr>
        <w:t xml:space="preserve">2.  未尽事宜</w:t>
      </w:r>
      <w:r/>
    </w:p>
    <w:p>
      <w:pPr>
        <w:pStyle w:val="744"/>
        <w:ind w:firstLine="440"/>
        <w:spacing w:line="400" w:lineRule="exact"/>
        <w:rPr>
          <w:rFonts w:hint="eastAsia" w:ascii="宋体" w:hAnsi="宋体" w:cs="宋体"/>
          <w:sz w:val="22"/>
          <w:szCs w:val="22"/>
        </w:rPr>
      </w:pPr>
      <w:r>
        <w:rPr>
          <w:rFonts w:hint="eastAsia" w:ascii="宋体" w:hAnsi="宋体" w:cs="宋体"/>
          <w:sz w:val="22"/>
          <w:szCs w:val="22"/>
        </w:rPr>
        <w:t xml:space="preserve">（1）本合同未尽事宜应按《中华人民共和国民法典》、《中华人民共和国政府采购法》之规定解释。</w:t>
      </w:r>
      <w:r/>
    </w:p>
    <w:p>
      <w:pPr>
        <w:pStyle w:val="744"/>
        <w:ind w:firstLine="440"/>
        <w:spacing w:line="400" w:lineRule="exact"/>
        <w:rPr>
          <w:rFonts w:hint="eastAsia" w:ascii="宋体" w:hAnsi="宋体" w:cs="宋体"/>
          <w:sz w:val="22"/>
          <w:szCs w:val="20"/>
        </w:rPr>
      </w:pPr>
      <w:r>
        <w:rPr>
          <w:rFonts w:hint="eastAsia" w:ascii="宋体" w:hAnsi="宋体" w:cs="宋体"/>
          <w:sz w:val="22"/>
          <w:szCs w:val="22"/>
        </w:rPr>
        <w:t xml:space="preserve">（2）本合同其他未尽事宜及与招标文件有矛盾之处，以招标文件[项目编号：</w:t>
      </w:r>
      <w:r>
        <w:rPr>
          <w:rFonts w:hint="eastAsia" w:ascii="宋体" w:hAnsi="宋体" w:cs="宋体"/>
          <w:color w:val="000000"/>
          <w:sz w:val="22"/>
          <w:szCs w:val="22"/>
          <w:lang w:eastAsia="zh-CN"/>
        </w:rPr>
        <w:t xml:space="preserve">JSZC-320322043-QJXM-G2026-0001</w:t>
      </w:r>
      <w:r>
        <w:rPr>
          <w:rFonts w:hint="eastAsia" w:ascii="宋体" w:hAnsi="宋体" w:cs="宋体"/>
          <w:sz w:val="22"/>
          <w:szCs w:val="22"/>
        </w:rPr>
        <w:t xml:space="preserve">]规定为准。</w:t>
      </w:r>
      <w:r>
        <w:rPr>
          <w:rFonts w:hint="eastAsia" w:ascii="宋体" w:hAnsi="宋体" w:cs="宋体"/>
          <w:sz w:val="22"/>
          <w:szCs w:val="20"/>
        </w:rPr>
        <w:t xml:space="preserve"> </w:t>
      </w:r>
      <w:r/>
    </w:p>
    <w:p>
      <w:pPr>
        <w:pStyle w:val="702"/>
        <w:ind w:firstLine="653"/>
        <w:jc w:val="left"/>
        <w:spacing w:line="360" w:lineRule="exact"/>
        <w:tabs>
          <w:tab w:val="center" w:pos="4509" w:leader="none"/>
        </w:tabs>
        <w:rPr>
          <w:rFonts w:hint="eastAsia" w:ascii="宋体" w:hAnsi="宋体" w:eastAsia="宋体" w:cs="宋体"/>
          <w:sz w:val="22"/>
          <w:szCs w:val="22"/>
        </w:rPr>
      </w:pPr>
      <w:r>
        <w:rPr>
          <w:rFonts w:hint="eastAsia" w:ascii="宋体" w:hAnsi="宋体" w:eastAsia="宋体" w:cs="宋体"/>
          <w:sz w:val="22"/>
          <w:szCs w:val="22"/>
        </w:rPr>
        <w:t xml:space="preserve">买方</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卖方</w:t>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单位签章：</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单位签章：</w:t>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单位地址:                         单位地址:  </w:t>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开户银行：</w:t>
      </w:r>
      <w:r/>
    </w:p>
    <w:p>
      <w:pPr>
        <w:pStyle w:val="702"/>
        <w:ind w:left="473" w:firstLine="0"/>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银行账号：</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银行账号：</w:t>
      </w:r>
      <w:r/>
    </w:p>
    <w:p>
      <w:pPr>
        <w:pStyle w:val="702"/>
        <w:ind w:left="473" w:firstLine="0"/>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法定代表人：</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法定代表人：</w:t>
      </w:r>
      <w:r/>
    </w:p>
    <w:p>
      <w:pPr>
        <w:pStyle w:val="702"/>
        <w:ind w:left="473" w:firstLine="0"/>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联系人：</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联系人：</w:t>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联系电话：</w:t>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r>
      <w:r/>
    </w:p>
    <w:p>
      <w:pPr>
        <w:pStyle w:val="702"/>
        <w:ind w:firstLine="436"/>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签字日期：</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年</w:t>
      </w:r>
      <w:r>
        <w:rPr>
          <w:rFonts w:hint="eastAsia" w:ascii="宋体" w:hAnsi="宋体" w:eastAsia="宋体" w:cs="宋体"/>
          <w:sz w:val="22"/>
          <w:szCs w:val="22"/>
        </w:rPr>
        <w:tab/>
      </w:r>
      <w:r>
        <w:rPr>
          <w:rFonts w:hint="eastAsia" w:ascii="宋体" w:hAnsi="宋体" w:eastAsia="宋体" w:cs="宋体"/>
          <w:sz w:val="22"/>
          <w:szCs w:val="22"/>
        </w:rPr>
        <w:t xml:space="preserve">月</w:t>
      </w:r>
      <w:r>
        <w:rPr>
          <w:rFonts w:hint="eastAsia" w:ascii="宋体" w:hAnsi="宋体" w:eastAsia="宋体" w:cs="宋体"/>
          <w:sz w:val="22"/>
          <w:szCs w:val="22"/>
        </w:rPr>
        <w:tab/>
      </w:r>
      <w:r>
        <w:rPr>
          <w:rFonts w:hint="eastAsia" w:ascii="宋体" w:hAnsi="宋体" w:eastAsia="宋体" w:cs="宋体"/>
          <w:sz w:val="22"/>
          <w:szCs w:val="22"/>
        </w:rPr>
        <w:t xml:space="preserve">日</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签字日期：</w:t>
      </w:r>
      <w:r>
        <w:rPr>
          <w:rFonts w:hint="eastAsia" w:ascii="宋体" w:hAnsi="宋体" w:eastAsia="宋体" w:cs="宋体"/>
          <w:sz w:val="22"/>
          <w:szCs w:val="22"/>
        </w:rPr>
        <w:tab/>
      </w:r>
      <w:r>
        <w:rPr>
          <w:rFonts w:hint="eastAsia" w:ascii="宋体" w:hAnsi="宋体" w:eastAsia="宋体" w:cs="宋体"/>
          <w:sz w:val="22"/>
          <w:szCs w:val="22"/>
        </w:rPr>
        <w:tab/>
      </w:r>
      <w:r>
        <w:rPr>
          <w:rFonts w:hint="eastAsia" w:ascii="宋体" w:hAnsi="宋体" w:eastAsia="宋体" w:cs="宋体"/>
          <w:sz w:val="22"/>
          <w:szCs w:val="22"/>
        </w:rPr>
        <w:t xml:space="preserve">年</w:t>
      </w:r>
      <w:r>
        <w:rPr>
          <w:rFonts w:hint="eastAsia" w:ascii="宋体" w:hAnsi="宋体" w:eastAsia="宋体" w:cs="宋体"/>
          <w:sz w:val="22"/>
          <w:szCs w:val="22"/>
        </w:rPr>
        <w:tab/>
      </w:r>
      <w:r>
        <w:rPr>
          <w:rFonts w:hint="eastAsia" w:ascii="宋体" w:hAnsi="宋体" w:eastAsia="宋体" w:cs="宋体"/>
          <w:sz w:val="22"/>
          <w:szCs w:val="22"/>
        </w:rPr>
        <w:t xml:space="preserve">月</w:t>
      </w:r>
      <w:r>
        <w:rPr>
          <w:rFonts w:hint="eastAsia" w:ascii="宋体" w:hAnsi="宋体" w:eastAsia="宋体" w:cs="宋体"/>
          <w:sz w:val="22"/>
          <w:szCs w:val="22"/>
        </w:rPr>
        <w:tab/>
      </w:r>
      <w:r>
        <w:rPr>
          <w:rFonts w:hint="eastAsia" w:ascii="宋体" w:hAnsi="宋体" w:eastAsia="宋体" w:cs="宋体"/>
          <w:sz w:val="22"/>
          <w:szCs w:val="22"/>
        </w:rPr>
        <w:t xml:space="preserve">日</w:t>
      </w:r>
      <w:r/>
    </w:p>
    <w:p>
      <w:pPr>
        <w:pStyle w:val="895"/>
        <w:ind w:left="0" w:firstLine="0"/>
        <w:rPr>
          <w:rFonts w:hint="eastAsia" w:ascii="宋体"/>
          <w:sz w:val="22"/>
          <w:szCs w:val="22"/>
        </w:rPr>
      </w:pPr>
      <w:r>
        <w:rPr>
          <w:rFonts w:hint="eastAsia" w:ascii="宋体"/>
          <w:sz w:val="22"/>
          <w:szCs w:val="22"/>
        </w:rPr>
        <w:t xml:space="preserve"> </w:t>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ascii="宋体"/>
          <w:sz w:val="22"/>
          <w:szCs w:val="22"/>
        </w:rPr>
      </w:pPr>
      <w:r>
        <w:rPr>
          <w:rFonts w:hint="eastAsia" w:ascii="宋体"/>
          <w:sz w:val="22"/>
          <w:szCs w:val="22"/>
        </w:rPr>
      </w:r>
      <w:r/>
    </w:p>
    <w:p>
      <w:pPr>
        <w:pStyle w:val="893"/>
        <w:rPr>
          <w:rFonts w:hint="eastAsia" w:ascii="宋体"/>
          <w:sz w:val="22"/>
          <w:szCs w:val="22"/>
        </w:rPr>
      </w:pPr>
      <w:r>
        <w:rPr>
          <w:rFonts w:hint="eastAsia" w:ascii="宋体"/>
          <w:sz w:val="22"/>
          <w:szCs w:val="22"/>
        </w:rPr>
      </w:r>
      <w:r/>
    </w:p>
    <w:p>
      <w:pPr>
        <w:pStyle w:val="894"/>
        <w:rPr>
          <w:rFonts w:hint="eastAsia" w:ascii="宋体"/>
          <w:sz w:val="22"/>
          <w:szCs w:val="22"/>
        </w:rPr>
      </w:pPr>
      <w:r>
        <w:rPr>
          <w:rFonts w:hint="eastAsia" w:ascii="宋体"/>
          <w:sz w:val="22"/>
          <w:szCs w:val="22"/>
        </w:rPr>
      </w:r>
      <w:r/>
    </w:p>
    <w:p>
      <w:pPr>
        <w:pStyle w:val="895"/>
        <w:rPr>
          <w:rFonts w:hint="eastAsia"/>
        </w:rPr>
      </w:pPr>
      <w:r>
        <w:rPr>
          <w:rFonts w:hint="eastAsia"/>
        </w:rPr>
      </w:r>
      <w:r/>
    </w:p>
    <w:p>
      <w:pPr>
        <w:pStyle w:val="893"/>
        <w:jc w:val="center"/>
        <w:rPr>
          <w:rFonts w:hint="eastAsia"/>
          <w:b/>
          <w:bCs/>
          <w:sz w:val="36"/>
          <w:szCs w:val="44"/>
          <w:lang w:eastAsia="zh-CN"/>
        </w:rPr>
        <w:outlineLvl w:val="0"/>
      </w:pPr>
      <w:r/>
      <w:bookmarkStart w:id="7" w:name="_GoBack"/>
      <w:r/>
      <w:bookmarkEnd w:id="7"/>
      <w:r>
        <w:rPr>
          <w:rFonts w:hint="eastAsia"/>
          <w:b/>
          <w:bCs/>
          <w:sz w:val="36"/>
          <w:szCs w:val="44"/>
          <w:lang w:eastAsia="zh-CN"/>
        </w:rPr>
        <w:t xml:space="preserve">第六章</w:t>
      </w:r>
      <w:r>
        <w:rPr>
          <w:rFonts w:hint="eastAsia"/>
          <w:b/>
          <w:bCs/>
          <w:sz w:val="36"/>
          <w:szCs w:val="44"/>
          <w:lang w:val="en-US" w:eastAsia="zh-CN"/>
        </w:rPr>
        <w:t xml:space="preserve">  </w:t>
      </w:r>
      <w:r>
        <w:rPr>
          <w:rFonts w:hint="eastAsia"/>
          <w:b/>
          <w:bCs/>
          <w:sz w:val="36"/>
          <w:szCs w:val="44"/>
          <w:lang w:eastAsia="zh-CN"/>
        </w:rPr>
        <w:t xml:space="preserve">项目需求</w:t>
      </w:r>
      <w:r/>
    </w:p>
    <w:p>
      <w:pPr>
        <w:ind w:right="0"/>
        <w:jc w:val="both"/>
        <w:keepLines w:val="0"/>
        <w:keepNext w:val="0"/>
        <w:pageBreakBefore w:val="0"/>
        <w:spacing w:before="0" w:beforeAutospacing="0" w:after="0" w:afterAutospacing="0" w:line="500" w:lineRule="exact"/>
        <w:widowControl/>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sz w:val="24"/>
          <w:szCs w:val="24"/>
          <w:lang w:val="en-US" w:eastAsia="zh-CN" w:bidi="ar-SA"/>
        </w:rPr>
        <w:t xml:space="preserve">一、项目名称</w:t>
      </w:r>
      <w:r>
        <w:rPr>
          <w:rFonts w:hint="eastAsia" w:ascii="宋体" w:hAnsi="宋体" w:cs="Times New Roman"/>
          <w:b/>
          <w:sz w:val="24"/>
          <w:szCs w:val="24"/>
          <w:lang w:val="en-US" w:eastAsia="zh-CN" w:bidi="ar-SA"/>
        </w:rPr>
        <w:t xml:space="preserve">：鹿楼镇代用茶（花茶）项目</w:t>
      </w:r>
      <w:r/>
    </w:p>
    <w:p>
      <w:pPr>
        <w:ind w:right="0"/>
        <w:jc w:val="both"/>
        <w:keepLines w:val="0"/>
        <w:keepNext w:val="0"/>
        <w:pageBreakBefore w:val="0"/>
        <w:spacing w:before="0" w:beforeAutospacing="0" w:after="0" w:afterAutospacing="0" w:line="500" w:lineRule="exact"/>
        <w:widowControl/>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b/>
          <w:sz w:val="24"/>
          <w:szCs w:val="24"/>
          <w:lang w:val="en-US" w:eastAsia="zh-CN" w:bidi="ar-SA"/>
        </w:rPr>
        <w:t xml:space="preserve">二</w:t>
      </w:r>
      <w:r>
        <w:rPr>
          <w:rFonts w:hint="eastAsia" w:ascii="宋体" w:hAnsi="宋体" w:eastAsia="宋体" w:cs="Times New Roman"/>
          <w:b/>
          <w:sz w:val="24"/>
          <w:szCs w:val="24"/>
          <w:lang w:val="en-US" w:eastAsia="zh-CN" w:bidi="ar-SA"/>
        </w:rPr>
        <w:t xml:space="preserve">、总预算金额：</w:t>
      </w:r>
      <w:r>
        <w:rPr>
          <w:rFonts w:hint="eastAsia" w:ascii="宋体" w:hAnsi="宋体" w:cs="Times New Roman"/>
          <w:b/>
          <w:sz w:val="24"/>
          <w:szCs w:val="24"/>
          <w:lang w:val="en-US" w:eastAsia="zh-CN" w:bidi="ar-SA"/>
        </w:rPr>
        <w:t xml:space="preserve">84.05</w:t>
      </w:r>
      <w:r>
        <w:rPr>
          <w:rFonts w:hint="eastAsia" w:ascii="宋体" w:hAnsi="宋体" w:eastAsia="宋体" w:cs="Times New Roman"/>
          <w:b/>
          <w:sz w:val="24"/>
          <w:szCs w:val="24"/>
          <w:lang w:val="en-US" w:eastAsia="zh-CN" w:bidi="ar-SA"/>
        </w:rPr>
        <w:t xml:space="preserve">万元人民币；</w:t>
      </w:r>
      <w:r/>
    </w:p>
    <w:p>
      <w:pPr>
        <w:pStyle w:val="719"/>
        <w:numPr>
          <w:ilvl w:val="0"/>
          <w:numId w:val="0"/>
        </w:numPr>
        <w:ind w:right="0"/>
        <w:keepLines w:val="0"/>
        <w:keepNext w:val="0"/>
        <w:pageBreakBefore w:val="0"/>
        <w:spacing w:before="0" w:beforeAutospacing="0" w:after="0" w:afterAutospacing="0" w:line="400" w:lineRule="exact"/>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b/>
          <w:sz w:val="24"/>
          <w:lang w:eastAsia="zh-CN"/>
        </w:rPr>
        <w:t xml:space="preserve">三</w:t>
      </w:r>
      <w:r>
        <w:rPr>
          <w:rFonts w:ascii="宋体" w:hAnsi="宋体"/>
          <w:b/>
          <w:sz w:val="24"/>
        </w:rPr>
        <w:t xml:space="preserve">、本项目不接受超过</w:t>
      </w:r>
      <w:r>
        <w:rPr>
          <w:rFonts w:hint="eastAsia"/>
          <w:b/>
          <w:sz w:val="24"/>
          <w:lang w:val="en-US" w:eastAsia="zh-CN"/>
        </w:rPr>
        <w:t xml:space="preserve">84.05</w:t>
      </w:r>
      <w:r>
        <w:rPr>
          <w:rFonts w:hint="eastAsia" w:ascii="宋体" w:hAnsi="宋体"/>
          <w:b/>
          <w:sz w:val="24"/>
          <w:lang w:val="en-US" w:eastAsia="zh-CN"/>
        </w:rPr>
        <w:t xml:space="preserve">万元</w:t>
      </w:r>
      <w:r>
        <w:rPr>
          <w:rFonts w:ascii="宋体" w:hAnsi="宋体"/>
          <w:b/>
          <w:sz w:val="24"/>
        </w:rPr>
        <w:t xml:space="preserve">人民币的报价</w:t>
      </w:r>
      <w:r>
        <w:rPr>
          <w:rFonts w:hint="eastAsia" w:ascii="宋体" w:hAnsi="宋体"/>
          <w:b/>
          <w:sz w:val="24"/>
          <w:lang w:eastAsia="zh-CN"/>
        </w:rPr>
        <w:t xml:space="preserve">。</w:t>
      </w:r>
      <w:r/>
    </w:p>
    <w:p>
      <w:pPr>
        <w:pStyle w:val="727"/>
        <w:spacing w:line="480" w:lineRule="exact"/>
        <w:rPr>
          <w:rFonts w:hint="eastAsia" w:ascii="宋体" w:hAnsi="宋体"/>
          <w:b/>
          <w:bCs/>
          <w:sz w:val="24"/>
          <w:lang w:eastAsia="zh-CN"/>
        </w:rPr>
      </w:pPr>
      <w:r>
        <w:rPr>
          <w:rFonts w:hint="eastAsia" w:ascii="宋体" w:hAnsi="宋体"/>
          <w:b/>
          <w:bCs/>
          <w:sz w:val="24"/>
          <w:lang w:eastAsia="zh-CN"/>
        </w:rPr>
        <w:t xml:space="preserve">四</w:t>
      </w:r>
      <w:r>
        <w:rPr>
          <w:rFonts w:ascii="宋体" w:hAnsi="宋体"/>
          <w:b/>
          <w:bCs/>
          <w:sz w:val="24"/>
        </w:rPr>
        <w:t xml:space="preserve">、采购</w:t>
      </w:r>
      <w:r>
        <w:rPr>
          <w:rFonts w:hint="eastAsia" w:ascii="宋体" w:hAnsi="宋体"/>
          <w:b/>
          <w:bCs/>
          <w:sz w:val="24"/>
          <w:lang w:eastAsia="zh-CN"/>
        </w:rPr>
        <w:t xml:space="preserve">清单及技术规格参数要求</w:t>
      </w:r>
      <w:r/>
    </w:p>
    <w:tbl>
      <w:tblPr>
        <w:tblStyle w:val="69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985"/>
        <w:gridCol w:w="4026"/>
        <w:gridCol w:w="839"/>
        <w:gridCol w:w="839"/>
      </w:tblGrid>
      <w:tr>
        <w:trPr>
          <w:jc w:val="center"/>
          <w:trHeight w:val="587"/>
          <w:tblHeader/>
        </w:trPr>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序</w:t>
            </w:r>
            <w:r>
              <w:rPr>
                <w:rFonts w:hint="eastAsia" w:ascii="宋体" w:hAnsi="宋体" w:eastAsia="宋体" w:cs="宋体"/>
                <w:b/>
                <w:bCs w:val="0"/>
                <w:sz w:val="22"/>
                <w:szCs w:val="22"/>
                <w:lang w:eastAsia="zh-CN"/>
              </w:rPr>
              <w:t xml:space="preserve">号</w:t>
            </w:r>
            <w:r/>
          </w:p>
        </w:tc>
        <w:tc>
          <w:tcPr>
            <w:tcW w:w="198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rPr>
              <w:suppressLineNumbers w:val="0"/>
            </w:pPr>
            <w:r>
              <w:rPr>
                <w:rFonts w:hint="eastAsia" w:ascii="宋体" w:hAnsi="宋体" w:eastAsia="宋体" w:cs="宋体"/>
                <w:b/>
                <w:bCs w:val="0"/>
                <w:sz w:val="22"/>
                <w:szCs w:val="22"/>
              </w:rPr>
              <w:t xml:space="preserve">设备名称</w:t>
            </w:r>
            <w:r/>
          </w:p>
        </w:tc>
        <w:tc>
          <w:tcPr>
            <w:tcW w:w="40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规格</w:t>
            </w:r>
            <w:r>
              <w:rPr>
                <w:rFonts w:hint="eastAsia" w:ascii="宋体" w:hAnsi="宋体" w:cs="宋体"/>
                <w:b/>
                <w:bCs w:val="0"/>
                <w:sz w:val="22"/>
                <w:szCs w:val="22"/>
                <w:lang w:eastAsia="zh-CN"/>
              </w:rPr>
              <w:t xml:space="preserve">参数（单位：</w:t>
            </w:r>
            <w:r>
              <w:rPr>
                <w:rFonts w:hint="eastAsia" w:ascii="宋体" w:hAnsi="宋体" w:cs="宋体"/>
                <w:b/>
                <w:bCs w:val="0"/>
                <w:sz w:val="22"/>
                <w:szCs w:val="22"/>
                <w:lang w:val="en-US" w:eastAsia="zh-CN"/>
              </w:rPr>
              <w:t xml:space="preserve">cm</w:t>
            </w:r>
            <w:r>
              <w:rPr>
                <w:rFonts w:hint="eastAsia" w:ascii="宋体" w:hAnsi="宋体" w:cs="宋体"/>
                <w:b/>
                <w:bCs w:val="0"/>
                <w:sz w:val="22"/>
                <w:szCs w:val="22"/>
                <w:lang w:eastAsia="zh-CN"/>
              </w:rPr>
              <w:t xml:space="preserve">）</w:t>
            </w:r>
            <w:r/>
          </w:p>
        </w:tc>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eastAsia="宋体" w:cs="宋体"/>
                <w:b/>
                <w:bCs w:val="0"/>
                <w:sz w:val="22"/>
                <w:szCs w:val="22"/>
              </w:rPr>
              <w:t xml:space="preserve">数量</w:t>
            </w:r>
            <w:r/>
          </w:p>
        </w:tc>
        <w:tc>
          <w:tcPr>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sz w:val="22"/>
                <w:szCs w:val="22"/>
                <w:lang w:eastAsia="zh-CN"/>
              </w:rPr>
              <w:suppressLineNumbers w:val="0"/>
            </w:pPr>
            <w:r>
              <w:rPr>
                <w:rFonts w:hint="eastAsia" w:ascii="宋体" w:hAnsi="宋体" w:cs="宋体"/>
                <w:b/>
                <w:bCs w:val="0"/>
                <w:sz w:val="22"/>
                <w:szCs w:val="22"/>
                <w:lang w:eastAsia="zh-CN"/>
              </w:rPr>
              <w:t xml:space="preserve">单位</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1</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花茶智能分装机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茗香多功能电脑智能分装机</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rPr>
              <w:t xml:space="preserve">长 55 宽 45 高 148</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2</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封口机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FRD-100011封口机</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rPr>
              <w:t xml:space="preserve">长 95宽 40</w:t>
            </w:r>
            <w:r>
              <w:rPr>
                <w:rFonts w:hint="eastAsia" w:ascii="宋体" w:hAnsi="宋体" w:cs="宋体"/>
                <w:b w:val="0"/>
                <w:bCs w:val="0"/>
                <w:sz w:val="22"/>
                <w:szCs w:val="22"/>
                <w:lang w:val="en-US" w:eastAsia="zh-CN"/>
              </w:rPr>
              <w:t xml:space="preserve"> </w:t>
            </w:r>
            <w:r>
              <w:rPr>
                <w:rFonts w:hint="eastAsia" w:ascii="宋体" w:hAnsi="宋体" w:eastAsia="宋体" w:cs="宋体"/>
                <w:b w:val="0"/>
                <w:bCs w:val="0"/>
                <w:sz w:val="22"/>
                <w:szCs w:val="22"/>
                <w:lang w:val="en-US" w:eastAsia="zh-CN"/>
              </w:rPr>
              <w:t xml:space="preserve">高 27</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3</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热风智能果蔬烘干机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8开门烘干室，烘干室容积13m³，功率 9.41 KW</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8</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431"/>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bidi="ar-SA"/>
              </w:rPr>
              <w:t xml:space="preserve">4</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烘干托盘</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90*120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960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395"/>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5</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6称组合茶封装机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eastAsia="宋体" w:cs="Times New Roman"/>
                <w:b w:val="0"/>
                <w:bCs w:val="0"/>
                <w:sz w:val="22"/>
                <w:szCs w:val="22"/>
                <w:lang w:val="en-US" w:eastAsia="zh-CN" w:bidi="ar-SA"/>
              </w:rPr>
              <w:t xml:space="preserve">长 330高 185 宽 110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6</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6称三角包装机(内+外袋)</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eastAsia="宋体" w:cs="Times New Roman"/>
                <w:b w:val="0"/>
                <w:bCs w:val="0"/>
                <w:sz w:val="22"/>
                <w:szCs w:val="22"/>
                <w:lang w:val="en-US" w:eastAsia="zh-CN" w:bidi="ar-SA"/>
              </w:rPr>
              <w:t xml:space="preserve">长 500 宽 110 高 185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bidi="ar-SA"/>
              </w:rPr>
              <w:t xml:space="preserve">7</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破碎机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30B</w:t>
            </w:r>
            <w:r>
              <w:rPr>
                <w:rFonts w:hint="eastAsia" w:ascii="宋体" w:hAnsi="宋体" w:cs="宋体"/>
                <w:b w:val="0"/>
                <w:bCs w:val="0"/>
                <w:sz w:val="22"/>
                <w:szCs w:val="22"/>
                <w:lang w:val="en-US" w:eastAsia="zh-CN" w:bidi="ar-SA"/>
              </w:rPr>
              <w:t xml:space="preserve">，</w:t>
            </w:r>
            <w:r>
              <w:rPr>
                <w:rFonts w:hint="eastAsia" w:ascii="宋体" w:hAnsi="宋体" w:eastAsia="宋体" w:cs="宋体"/>
                <w:b w:val="0"/>
                <w:bCs w:val="0"/>
                <w:sz w:val="22"/>
                <w:szCs w:val="22"/>
                <w:lang w:val="en-US" w:eastAsia="zh-CN" w:bidi="ar-SA"/>
              </w:rPr>
              <w:t xml:space="preserve"> 高 170 长 110 宽 70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cs="宋体"/>
                <w:b w:val="0"/>
                <w:bCs w:val="0"/>
                <w:color w:val="auto"/>
                <w:sz w:val="22"/>
                <w:szCs w:val="22"/>
                <w:lang w:val="en-US" w:eastAsia="zh-CN"/>
              </w:rPr>
              <w:t xml:space="preserve">8</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产线烘干机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长64宽61高180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cs="宋体"/>
                <w:b w:val="0"/>
                <w:bCs w:val="0"/>
                <w:color w:val="auto"/>
                <w:sz w:val="22"/>
                <w:szCs w:val="22"/>
                <w:lang w:val="en-US" w:eastAsia="zh-CN"/>
              </w:rPr>
              <w:t xml:space="preserve">9</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电动输送设备</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5米长食品级，</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长 500 宽 39 高 75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2</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2"/>
                <w:szCs w:val="22"/>
                <w:lang w:val="en-US" w:eastAsia="zh-CN" w:bidi="ar-SA"/>
              </w:rPr>
              <w:suppressLineNumbers w:val="0"/>
            </w:pPr>
            <w:r>
              <w:rPr>
                <w:rFonts w:hint="eastAsia" w:ascii="宋体" w:hAnsi="宋体" w:eastAsia="宋体" w:cs="宋体"/>
                <w:b w:val="0"/>
                <w:bCs w:val="0"/>
                <w:color w:val="auto"/>
                <w:sz w:val="22"/>
                <w:szCs w:val="22"/>
                <w:lang w:val="en-US" w:eastAsia="zh-CN"/>
              </w:rPr>
              <w:t xml:space="preserve">1</w:t>
            </w:r>
            <w:r>
              <w:rPr>
                <w:rFonts w:hint="eastAsia" w:ascii="宋体" w:hAnsi="宋体" w:cs="宋体"/>
                <w:b w:val="0"/>
                <w:bCs w:val="0"/>
                <w:color w:val="auto"/>
                <w:sz w:val="22"/>
                <w:szCs w:val="22"/>
                <w:lang w:val="en-US" w:eastAsia="zh-CN"/>
              </w:rPr>
              <w:t xml:space="preserve">0</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不锈钢工作台</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60*140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10</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张</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1</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工业吸尘器</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rPr>
                <w:rFonts w:ascii="SimSun" w:hAnsi="SimSun" w:eastAsia="SimSun" w:cs="SimSun"/>
                <w:color w:val="000000"/>
                <w:sz w:val="22"/>
              </w:rPr>
              <w:t xml:space="preserve">长100宽70高130，电压220v、功率4.8kw、额定功率50HZ,吸入口径40mm容量100L</w:t>
            </w:r>
            <w:r>
              <w:rPr>
                <w:rFonts w:hint="eastAsia" w:ascii="宋体" w:hAnsi="宋体" w:cs="Times New Roman"/>
                <w:b w:val="0"/>
                <w:bCs w:val="0"/>
                <w:sz w:val="22"/>
                <w:szCs w:val="22"/>
                <w:lang w:val="en-US" w:eastAsia="zh-CN" w:bidi="ar-SA"/>
              </w:rPr>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2</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大包装自动化包装机</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eastAsia="宋体" w:cs="宋体"/>
                <w:b w:val="0"/>
                <w:bCs w:val="0"/>
                <w:sz w:val="22"/>
                <w:szCs w:val="22"/>
                <w:lang w:val="en-US" w:eastAsia="zh-CN" w:bidi="ar-SA"/>
              </w:rPr>
              <w:t xml:space="preserve">135 宽 85 高 195</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2</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13</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cs="Times New Roman"/>
                <w:b w:val="0"/>
                <w:bCs w:val="0"/>
                <w:sz w:val="22"/>
                <w:szCs w:val="22"/>
                <w:lang w:val="en-US" w:eastAsia="zh-CN" w:bidi="ar-SA"/>
              </w:rPr>
              <w:t xml:space="preserve">液压叉车</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default" w:ascii="宋体" w:hAnsi="宋体" w:cs="Times New Roman"/>
                <w:b w:val="0"/>
                <w:bCs w:val="0"/>
                <w:sz w:val="22"/>
                <w:szCs w:val="22"/>
                <w:lang w:val="en-US" w:eastAsia="zh-CN" w:bidi="ar-SA"/>
              </w:rPr>
              <w:t xml:space="preserve">起重量 2000KG 电压 24V</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r>
        <w:trPr>
          <w:jc w:val="center"/>
          <w:trHeight w:val="0"/>
        </w:trPr>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14</w:t>
            </w:r>
            <w:r/>
          </w:p>
        </w:tc>
        <w:tc>
          <w:tcPr>
            <w:shd w:val="clear" w:color="auto" w:fill="auto"/>
            <w:tcW w:w="1985"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塑料转运筐</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塑料转运筐参数30个长方形，</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长88宽61高50</w:t>
            </w:r>
            <w:r/>
          </w:p>
        </w:tc>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50</w:t>
            </w:r>
            <w:r/>
          </w:p>
        </w:tc>
        <w:tc>
          <w:tcPr>
            <w:shd w:val="clear" w:color="auto" w:fill="auto"/>
            <w:tcW w:w="839"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个</w:t>
            </w:r>
            <w:r/>
          </w:p>
        </w:tc>
      </w:tr>
      <w:tr>
        <w:trPr>
          <w:jc w:val="center"/>
          <w:trHeight w:val="0"/>
        </w:trPr>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r>
            <w:r/>
          </w:p>
        </w:tc>
        <w:tc>
          <w:tcPr>
            <w:shd w:val="clear" w:color="auto" w:fill="auto"/>
            <w:tcW w:w="1985"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圆形口径40，高度52，20个</w:t>
            </w:r>
            <w:r/>
          </w:p>
        </w:tc>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Times New Roman"/>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r>
            <w:r/>
          </w:p>
        </w:tc>
        <w:tc>
          <w:tcPr>
            <w:shd w:val="clear" w:color="auto" w:fill="auto"/>
            <w:tcW w:w="839"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r>
            <w:r/>
          </w:p>
        </w:tc>
      </w:tr>
      <w:tr>
        <w:trPr>
          <w:jc w:val="center"/>
          <w:trHeight w:val="0"/>
        </w:trPr>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15</w:t>
            </w:r>
            <w:r/>
          </w:p>
        </w:tc>
        <w:tc>
          <w:tcPr>
            <w:shd w:val="clear" w:color="auto" w:fill="auto"/>
            <w:tcW w:w="19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磅秤10.1寸高清触摸屏</w:t>
            </w:r>
            <w:r/>
          </w:p>
        </w:tc>
        <w:tc>
          <w:tcPr>
            <w:shd w:val="clear" w:color="auto" w:fill="auto"/>
            <w:tcW w:w="402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10.1寸高清触摸屏、AC220V/50Hz 最大称重 200kg 最小称量 2kg</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Times New Roman"/>
                <w:b w:val="0"/>
                <w:bCs w:val="0"/>
                <w:sz w:val="22"/>
                <w:szCs w:val="22"/>
                <w:lang w:val="en-US" w:eastAsia="zh-CN" w:bidi="ar-SA"/>
              </w:rPr>
              <w:t xml:space="preserve">1</w:t>
            </w:r>
            <w:r/>
          </w:p>
        </w:tc>
        <w:tc>
          <w:tcPr>
            <w:shd w:val="clear" w:color="auto" w:fill="auto"/>
            <w:tcW w:w="83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sz w:val="22"/>
                <w:szCs w:val="22"/>
                <w:lang w:val="en-US" w:eastAsia="zh-CN" w:bidi="ar-SA"/>
              </w:rPr>
              <w:suppressLineNumbers w:val="0"/>
            </w:pPr>
            <w:r>
              <w:rPr>
                <w:rFonts w:hint="eastAsia" w:ascii="宋体" w:hAnsi="宋体" w:cs="宋体"/>
                <w:b w:val="0"/>
                <w:bCs w:val="0"/>
                <w:sz w:val="22"/>
                <w:szCs w:val="22"/>
                <w:lang w:val="en-US" w:eastAsia="zh-CN" w:bidi="ar-SA"/>
              </w:rPr>
              <w:t xml:space="preserve">台</w:t>
            </w:r>
            <w:r/>
          </w:p>
        </w:tc>
      </w:tr>
    </w:tbl>
    <w:p>
      <w:pPr>
        <w:pStyle w:val="725"/>
        <w:rPr>
          <w:rFonts w:hint="eastAsia"/>
          <w:lang w:eastAsia="zh-CN"/>
        </w:rPr>
      </w:pPr>
      <w:r>
        <w:rPr>
          <w:rFonts w:hint="eastAsia"/>
          <w:lang w:eastAsia="zh-CN"/>
        </w:rPr>
      </w:r>
      <w:r/>
    </w:p>
    <w:p>
      <w:pPr>
        <w:ind w:right="0"/>
        <w:keepLines w:val="0"/>
        <w:keepNext w:val="0"/>
        <w:pageBreakBefore w:val="0"/>
        <w:spacing w:line="440" w:lineRule="exac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、试验及验收要求</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1、根据国家标准（GB）和最新版的IEC标准进行试验，并应提供供货范围内主要元件的型式试验和出厂试验报告。现场交接试验应符合标准的才能予以验收。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2、货物到货验收：货物运抵交货地点后由双方对照采购清单及技术要求进行验收。</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3、中标人在交货时应提供货物制造厂商的出厂检验报告、性能检测报告、合格证书、中文安装、使用及维护的相关技术资料（如使用保养说明书、电气原理接线图、安装手册、操作手册、维修手册、设备及随机附件清单、专用工具、两年保修期内使用的易耗品）等。</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4、采购人有权委托相关具有检验资质的部门、单位、机构针对中标货物的精度、性能进行检验。其检验结果将作为验收标准的组成部分之一。</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5、投标人提供的验收标准、制造标准、安装标准及技术规范等有关资料，应符合设备制造厂商的产品验收标准、相应的中华人民共和国国家标准和设备出厂标准及招标文件的技术要求。</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6、中标人应确保设备的安装调试合格。</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7、中标人应负责设备的安装指导、以及整个系统的起动调试及验收。系统调试完成后，中标人应按招标文件、投标文件的设计要求及相关技术规定和规范。</w:t>
      </w:r>
      <w:r/>
    </w:p>
    <w:p>
      <w:pPr>
        <w:ind w:right="0"/>
        <w:keepLines w:val="0"/>
        <w:keepNext w:val="0"/>
        <w:pageBreakBefore w:val="0"/>
        <w:spacing w:line="440" w:lineRule="exact"/>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SA"/>
          <w14:textFill>
            <w14:solidFill>
              <w14:schemeClr w14:val="tx1"/>
            </w14:solidFill>
          </w14:textFill>
        </w:rPr>
        <w:t xml:space="preserve">六</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、售后服务及质量保证要求</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yellow"/>
          <w:lang w:val="en-US" w:eastAsia="zh-CN" w:bidi="ar-SA"/>
          <w14:textFill>
            <w14:solidFill>
              <w14:schemeClr w14:val="tx1"/>
            </w14:solidFill>
          </w14:textFill>
        </w:rPr>
        <w:t xml:space="preserve">质保期限：至少</w:t>
      </w:r>
      <w:r>
        <w:rPr>
          <w:rFonts w:hint="eastAsia" w:ascii="宋体" w:hAnsi="宋体" w:cs="宋体"/>
          <w:color w:val="000000" w:themeColor="text1"/>
          <w:sz w:val="24"/>
          <w:szCs w:val="24"/>
          <w:highlight w:val="yellow"/>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yellow"/>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（自验收合格后起算）。保质期内，中标人对故障负责，货物更换、维修所涉及的有关费用及由此引起的相关损失由中标人承担，同时相应延长更换和修补零件的质量保证期。</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2、质量保证期内，中标人应在接到服务要求2小时内响应，需要到达现场服务的，应在24小时内到达现场服务。</w:t>
      </w:r>
      <w:r/>
    </w:p>
    <w:p>
      <w:pPr>
        <w:ind w:right="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w:t>
      </w:r>
      <w:r>
        <w:rPr>
          <w:rFonts w:hint="eastAsia" w:ascii="宋体" w:hAnsi="宋体" w:cs="宋体"/>
          <w:color w:val="000000" w:themeColor="text1"/>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w:t>
      </w:r>
      <w:r>
        <w:rPr>
          <w:rFonts w:hint="eastAsia" w:ascii="宋体" w:hAnsi="宋体" w:cs="宋体"/>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、质量保证要求：中标人必须以书面形式保证提供原产、正宗品牌设备，不得用假冒及伪劣设备替代。</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、工程质量应符合国家现行施工规范标准。 </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、工程质量应符合《工程施工质量验收规范》标准； </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、工程质量应符合国家、江苏省、徐州市有关工程的规范、标准； </w:t>
      </w:r>
      <w:r/>
    </w:p>
    <w:p>
      <w:pPr>
        <w:ind w:left="0" w:right="0"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、工程质量应符合设计图纸的规定、要求； </w:t>
      </w:r>
      <w:r/>
    </w:p>
    <w:p>
      <w:pPr>
        <w:rPr>
          <w:rFonts w:hint="eastAsia"/>
          <w:lang w:val="en-US" w:eastAsia="zh-CN"/>
        </w:rPr>
      </w:pPr>
      <w:r>
        <w:rPr>
          <w:rFonts w:hint="eastAsia" w:ascii="宋体" w:hAnsi="宋体" w:cs="宋体"/>
          <w:color w:val="000000" w:themeColor="text1"/>
          <w:sz w:val="24"/>
          <w:szCs w:val="24"/>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、严格工程质量标准；出现工程质量问题时，全部返工；</w:t>
      </w:r>
      <w:r/>
    </w:p>
    <w:p>
      <w:pPr>
        <w:pStyle w:val="725"/>
        <w:rPr>
          <w:rFonts w:hint="eastAsia"/>
          <w:lang w:eastAsia="zh-CN"/>
        </w:rPr>
      </w:pPr>
      <w:r>
        <w:rPr>
          <w:rFonts w:hint="eastAsia"/>
          <w:lang w:eastAsia="zh-CN"/>
        </w:rPr>
      </w:r>
      <w:r/>
    </w:p>
    <w:p>
      <w:pPr>
        <w:pStyle w:val="734"/>
        <w:jc w:val="center"/>
        <w:rPr>
          <w:rFonts w:hint="eastAsia"/>
          <w:sz w:val="32"/>
          <w:szCs w:val="40"/>
          <w:lang w:eastAsia="zh-CN"/>
        </w:rPr>
        <w:outlineLvl w:val="9"/>
      </w:pPr>
      <w:r>
        <w:rPr>
          <w:rFonts w:hint="eastAsia"/>
          <w:sz w:val="32"/>
          <w:szCs w:val="40"/>
          <w:lang w:eastAsia="zh-CN"/>
        </w:rPr>
      </w:r>
      <w:r/>
    </w:p>
    <w:p>
      <w:pPr>
        <w:pStyle w:val="734"/>
        <w:jc w:val="center"/>
        <w:rPr>
          <w:rFonts w:hint="eastAsia"/>
          <w:sz w:val="32"/>
          <w:szCs w:val="40"/>
          <w:lang w:eastAsia="zh-CN"/>
        </w:rPr>
        <w:outlineLvl w:val="9"/>
      </w:pPr>
      <w:r>
        <w:rPr>
          <w:rFonts w:hint="eastAsia"/>
          <w:sz w:val="32"/>
          <w:szCs w:val="40"/>
          <w:lang w:eastAsia="zh-CN"/>
        </w:rPr>
      </w:r>
      <w:r/>
    </w:p>
    <w:p>
      <w:pPr>
        <w:jc w:val="center"/>
        <w:pageBreakBefore/>
        <w:rPr>
          <w:rFonts w:hint="eastAsia" w:ascii="宋体" w:hAnsi="宋体" w:eastAsia="宋体" w:cs="宋体"/>
          <w:sz w:val="30"/>
          <w:szCs w:val="30"/>
        </w:rPr>
        <w:outlineLvl w:val="0"/>
      </w:pPr>
      <w:r>
        <w:rPr>
          <w:rFonts w:hint="eastAsia" w:ascii="宋体" w:hAnsi="宋体" w:eastAsia="宋体" w:cs="宋体"/>
          <w:sz w:val="30"/>
          <w:szCs w:val="30"/>
        </w:rPr>
        <w:t xml:space="preserve">第七章  投标文件相关格式</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1.投标函</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2.开标一览表</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3.分项价格表</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4．偏离表</w:t>
      </w:r>
      <w:r/>
    </w:p>
    <w:p>
      <w:pPr>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5</w:t>
      </w:r>
      <w:r>
        <w:rPr>
          <w:rFonts w:hint="eastAsia" w:ascii="宋体" w:hAnsi="宋体" w:eastAsia="宋体" w:cs="宋体"/>
          <w:sz w:val="24"/>
        </w:rPr>
        <w:t xml:space="preserve">.授权委托书</w:t>
      </w:r>
      <w:r/>
    </w:p>
    <w:p>
      <w:pPr>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6</w:t>
      </w:r>
      <w:r>
        <w:rPr>
          <w:rFonts w:hint="eastAsia" w:ascii="宋体" w:hAnsi="宋体" w:eastAsia="宋体" w:cs="宋体"/>
          <w:sz w:val="24"/>
        </w:rPr>
        <w:t xml:space="preserve">.中小企业声明函</w:t>
      </w:r>
      <w:r/>
    </w:p>
    <w:p>
      <w:pPr>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7</w:t>
      </w:r>
      <w:r>
        <w:rPr>
          <w:rFonts w:hint="eastAsia" w:ascii="宋体" w:hAnsi="宋体" w:eastAsia="宋体" w:cs="宋体"/>
          <w:sz w:val="24"/>
        </w:rPr>
        <w:t xml:space="preserve">.投标人参加政府采购活动前3年内在经营活动中没有重大违法记录的书面声明</w:t>
      </w:r>
      <w:r/>
    </w:p>
    <w:p>
      <w:pPr>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8</w:t>
      </w:r>
      <w:r>
        <w:rPr>
          <w:rFonts w:hint="eastAsia" w:ascii="宋体" w:hAnsi="宋体" w:eastAsia="宋体" w:cs="宋体"/>
          <w:sz w:val="24"/>
        </w:rPr>
        <w:t xml:space="preserve">.残疾人福利性单位声明函</w:t>
      </w:r>
      <w:r/>
    </w:p>
    <w:p>
      <w:pPr>
        <w:keepLines w:val="0"/>
        <w:keepNext w:val="0"/>
        <w:pageBreakBefore w:val="0"/>
        <w:spacing w:line="360" w:lineRule="auto"/>
        <w:rPr>
          <w:rFonts w:hint="eastAsia" w:ascii="宋体" w:hAnsi="宋体" w:eastAsia="宋体" w:cs="宋体"/>
          <w:bCs/>
          <w:sz w:val="24"/>
        </w:rPr>
      </w:pPr>
      <w:r>
        <w:rPr>
          <w:rFonts w:hint="eastAsia" w:ascii="宋体" w:hAnsi="宋体" w:cs="宋体"/>
          <w:sz w:val="24"/>
          <w:lang w:val="en-US" w:eastAsia="zh-CN"/>
        </w:rPr>
        <w:t xml:space="preserve">9</w:t>
      </w:r>
      <w:r>
        <w:rPr>
          <w:rFonts w:hint="eastAsia" w:ascii="宋体" w:hAnsi="宋体" w:eastAsia="宋体" w:cs="宋体"/>
          <w:bCs/>
          <w:sz w:val="24"/>
        </w:rPr>
        <w:t xml:space="preserve">.具备履行合同所必需的设备和专业技术能力的书面声明（附证明材料原件的扫描件）</w:t>
      </w:r>
      <w:r/>
    </w:p>
    <w:p>
      <w:pPr>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cs="宋体"/>
          <w:bCs/>
          <w:sz w:val="24"/>
          <w:lang w:val="en-US" w:eastAsia="zh-CN"/>
        </w:rPr>
        <w:t xml:space="preserve">0</w:t>
      </w:r>
      <w:r>
        <w:rPr>
          <w:rFonts w:hint="eastAsia" w:ascii="宋体" w:hAnsi="宋体" w:eastAsia="宋体" w:cs="宋体"/>
          <w:bCs/>
          <w:sz w:val="24"/>
        </w:rPr>
        <w:t xml:space="preserve">、《代理服务收费标准》</w:t>
      </w:r>
      <w:r/>
    </w:p>
    <w:p>
      <w:pPr>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cs="宋体"/>
          <w:bCs/>
          <w:sz w:val="24"/>
          <w:lang w:val="en-US" w:eastAsia="zh-CN"/>
        </w:rPr>
        <w:t xml:space="preserve">1</w:t>
      </w:r>
      <w:r>
        <w:rPr>
          <w:rFonts w:hint="eastAsia" w:ascii="宋体" w:hAnsi="宋体" w:eastAsia="宋体" w:cs="宋体"/>
          <w:bCs/>
          <w:sz w:val="24"/>
        </w:rPr>
        <w:t xml:space="preserve">、《预付款保函》</w:t>
      </w:r>
      <w:r/>
    </w:p>
    <w:p>
      <w:pPr>
        <w:pStyle w:val="725"/>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outlineLvl w:val="1"/>
      </w:pPr>
      <w:r>
        <w:rPr>
          <w:rFonts w:hint="eastAsia" w:ascii="宋体" w:hAnsi="宋体" w:eastAsia="宋体" w:cs="宋体"/>
          <w:sz w:val="28"/>
          <w:szCs w:val="28"/>
        </w:rPr>
        <w:t xml:space="preserve">1. </w:t>
      </w:r>
      <w:r>
        <w:rPr>
          <w:rFonts w:hint="eastAsia" w:ascii="宋体" w:hAnsi="宋体" w:eastAsia="宋体" w:cs="宋体"/>
          <w:sz w:val="30"/>
          <w:szCs w:val="30"/>
        </w:rPr>
        <w:t xml:space="preserve">投标</w:t>
      </w:r>
      <w:r>
        <w:rPr>
          <w:rFonts w:hint="eastAsia" w:ascii="宋体" w:hAnsi="宋体" w:eastAsia="宋体" w:cs="宋体"/>
          <w:sz w:val="28"/>
          <w:szCs w:val="28"/>
        </w:rPr>
        <w:t xml:space="preserve">函</w:t>
      </w:r>
      <w:r/>
    </w:p>
    <w:p>
      <w:pPr>
        <w:spacing w:line="400" w:lineRule="exact"/>
        <w:rPr>
          <w:rFonts w:hint="eastAsia" w:ascii="宋体" w:hAnsi="宋体" w:eastAsia="宋体" w:cs="宋体"/>
          <w:sz w:val="24"/>
          <w:lang w:eastAsia="zh-CN"/>
        </w:rPr>
      </w:pPr>
      <w:r>
        <w:rPr>
          <w:rFonts w:hint="eastAsia" w:ascii="宋体" w:hAnsi="宋体" w:eastAsia="宋体" w:cs="宋体"/>
          <w:sz w:val="24"/>
        </w:rPr>
        <w:t xml:space="preserve">致：</w:t>
      </w:r>
      <w:r>
        <w:rPr>
          <w:rFonts w:hint="eastAsia" w:ascii="宋体" w:hAnsi="宋体" w:eastAsia="宋体" w:cs="宋体"/>
          <w:sz w:val="24"/>
          <w:u w:val="single"/>
        </w:rPr>
        <w:t xml:space="preserve"> </w:t>
      </w:r>
      <w:r>
        <w:rPr>
          <w:rFonts w:hint="eastAsia" w:ascii="宋体" w:hAnsi="宋体" w:cs="宋体"/>
          <w:sz w:val="24"/>
          <w:u w:val="single"/>
          <w:lang w:eastAsia="zh-CN"/>
        </w:rPr>
        <w:t xml:space="preserve">徐州勤佳项目管理咨询有限公司</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cs="宋体"/>
          <w:sz w:val="24"/>
          <w:u w:val="single"/>
          <w:lang w:eastAsia="zh-CN"/>
        </w:rPr>
        <w:t xml:space="preserve">鹿楼镇代用茶(花茶）项目 </w:t>
      </w:r>
      <w:r>
        <w:rPr>
          <w:rFonts w:hint="eastAsia" w:ascii="宋体" w:hAnsi="宋体" w:eastAsia="宋体" w:cs="宋体"/>
          <w:sz w:val="24"/>
        </w:rPr>
        <w:t xml:space="preserve">[项目编号：</w:t>
      </w:r>
      <w:r>
        <w:rPr>
          <w:rFonts w:hint="eastAsia" w:ascii="宋体" w:hAnsi="宋体" w:cs="宋体"/>
          <w:sz w:val="24"/>
          <w:szCs w:val="21"/>
          <w:lang w:eastAsia="zh-CN"/>
        </w:rPr>
        <w:t xml:space="preserve">JSZC-320322043-QJXM-G2026-0001</w:t>
      </w:r>
      <w:r>
        <w:rPr>
          <w:rFonts w:hint="eastAsia" w:ascii="宋体" w:hAnsi="宋体" w:eastAsia="宋体" w:cs="宋体"/>
          <w:sz w:val="24"/>
        </w:rPr>
        <w:t xml:space="preserve">]招标文件， </w:t>
      </w: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 w:val="24"/>
        </w:rPr>
        <w:t xml:space="preserve">姓名)代表我方</w:t>
      </w:r>
      <w:r>
        <w:rPr>
          <w:rFonts w:hint="eastAsia" w:ascii="宋体" w:hAnsi="宋体" w:eastAsia="宋体" w:cs="宋体"/>
          <w:szCs w:val="21"/>
          <w:u w:val="single"/>
        </w:rPr>
        <w:t xml:space="preserve">______________</w:t>
      </w:r>
      <w:r>
        <w:rPr>
          <w:rFonts w:hint="eastAsia" w:ascii="宋体" w:hAnsi="宋体" w:eastAsia="宋体" w:cs="宋体"/>
          <w:sz w:val="24"/>
        </w:rPr>
        <w:t xml:space="preserve">（投标人的名称）全权处理本次投标的有关事宜。</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据此函，投标人承诺并同意如下：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 投标人将按招标文件的规定履行合同责任和义务。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 投标有效期为90天。</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6.招标文件中关于“投标文件的密封要求”的规定由</w:t>
      </w:r>
      <w:r>
        <w:rPr>
          <w:rFonts w:hint="eastAsia" w:ascii="宋体" w:hAnsi="宋体" w:cs="宋体"/>
          <w:sz w:val="24"/>
          <w:lang w:eastAsia="zh-CN"/>
        </w:rPr>
        <w:t xml:space="preserve">徐州勤佳项目管理咨询有限公司</w:t>
      </w:r>
      <w:r>
        <w:rPr>
          <w:rFonts w:hint="eastAsia" w:ascii="宋体" w:hAnsi="宋体" w:eastAsia="宋体" w:cs="宋体"/>
          <w:sz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rPr>
      </w:pPr>
      <w:r>
        <w:rPr>
          <w:rFonts w:hint="eastAsia" w:ascii="宋体" w:hAnsi="宋体" w:eastAsia="宋体" w:cs="宋体"/>
          <w:sz w:val="24"/>
        </w:rPr>
        <w:t xml:space="preserve">7. </w:t>
      </w:r>
      <w:r>
        <w:rPr>
          <w:rFonts w:hint="eastAsia" w:ascii="宋体" w:hAnsi="宋体" w:cs="宋体"/>
          <w:sz w:val="24"/>
          <w:lang w:eastAsia="zh-CN"/>
        </w:rPr>
        <w:t xml:space="preserve">徐州勤佳项目管理咨询有限公司</w:t>
      </w:r>
      <w:r>
        <w:rPr>
          <w:rFonts w:hint="eastAsia" w:ascii="宋体" w:hAnsi="宋体" w:eastAsia="宋体" w:cs="宋体"/>
          <w:sz w:val="24"/>
        </w:rPr>
        <w:t xml:space="preserve">有权将我单位本项目投标文件中的《开标一览表》和《分项价格表》予以公示，公示的方式由</w:t>
      </w:r>
      <w:r>
        <w:rPr>
          <w:rFonts w:hint="eastAsia" w:ascii="宋体" w:hAnsi="宋体" w:cs="宋体"/>
          <w:sz w:val="24"/>
          <w:lang w:eastAsia="zh-CN"/>
        </w:rPr>
        <w:t xml:space="preserve">徐州勤佳项目管理咨询有限公司</w:t>
      </w:r>
      <w:r>
        <w:rPr>
          <w:rFonts w:hint="eastAsia" w:ascii="宋体" w:hAnsi="宋体" w:eastAsia="宋体" w:cs="宋体"/>
          <w:sz w:val="24"/>
        </w:rPr>
        <w:t xml:space="preserve">确定。如我单位被确定为中标、成交供应商，</w:t>
      </w:r>
      <w:r>
        <w:rPr>
          <w:rFonts w:hint="eastAsia" w:ascii="宋体" w:hAnsi="宋体" w:cs="宋体"/>
          <w:sz w:val="24"/>
          <w:lang w:eastAsia="zh-CN"/>
        </w:rPr>
        <w:t xml:space="preserve">徐州勤佳项目管理咨询有限公司</w:t>
      </w:r>
      <w:r>
        <w:rPr>
          <w:rFonts w:hint="eastAsia" w:ascii="宋体" w:hAnsi="宋体" w:eastAsia="宋体" w:cs="宋体"/>
          <w:sz w:val="24"/>
        </w:rPr>
        <w:t xml:space="preserve">有权将我单位本项目投标文件中的《中小企业声明函》（如有）和《残疾人福利性单位声明函》（如有）作为《中标（成交）结果公告》的附件予以公告。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sz w:val="24"/>
        </w:rPr>
      </w:pPr>
      <w:r>
        <w:rPr>
          <w:rFonts w:hint="eastAsia" w:ascii="宋体" w:hAnsi="宋体" w:eastAsia="宋体" w:cs="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9. 与本投标有关的一切正式往来信函请寄：</w:t>
      </w:r>
      <w:r/>
    </w:p>
    <w:p>
      <w:pPr>
        <w:spacing w:line="400" w:lineRule="exact"/>
        <w:rPr>
          <w:rFonts w:hint="eastAsia" w:ascii="宋体" w:hAnsi="宋体" w:eastAsia="宋体" w:cs="宋体"/>
          <w:sz w:val="24"/>
        </w:rPr>
      </w:pPr>
      <w:r>
        <w:rPr>
          <w:rFonts w:hint="eastAsia" w:ascii="宋体" w:hAnsi="宋体" w:eastAsia="宋体" w:cs="宋体"/>
          <w:sz w:val="24"/>
        </w:rPr>
        <w:t xml:space="preserve">地址： </w:t>
      </w:r>
      <w:r/>
    </w:p>
    <w:p>
      <w:pPr>
        <w:spacing w:line="400" w:lineRule="exact"/>
        <w:rPr>
          <w:rFonts w:hint="eastAsia" w:ascii="宋体" w:hAnsi="宋体" w:eastAsia="宋体" w:cs="宋体"/>
          <w:sz w:val="24"/>
        </w:rPr>
      </w:pPr>
      <w:r>
        <w:rPr>
          <w:rFonts w:hint="eastAsia" w:ascii="宋体" w:hAnsi="宋体" w:eastAsia="宋体" w:cs="宋体"/>
          <w:sz w:val="24"/>
        </w:rPr>
        <w:t xml:space="preserve">电话：            手机号码： </w:t>
      </w:r>
      <w:r/>
    </w:p>
    <w:p>
      <w:pPr>
        <w:spacing w:line="400" w:lineRule="exact"/>
        <w:rPr>
          <w:rFonts w:hint="eastAsia" w:ascii="宋体" w:hAnsi="宋体" w:eastAsia="宋体" w:cs="宋体"/>
          <w:sz w:val="24"/>
        </w:rPr>
      </w:pPr>
      <w:r>
        <w:rPr>
          <w:rFonts w:hint="eastAsia" w:ascii="宋体" w:hAnsi="宋体" w:eastAsia="宋体" w:cs="宋体"/>
          <w:sz w:val="24"/>
        </w:rPr>
        <w:t xml:space="preserve">传真： </w:t>
      </w:r>
      <w:r/>
    </w:p>
    <w:p>
      <w:pPr>
        <w:ind w:firstLine="3120"/>
        <w:spacing w:line="40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120"/>
        <w:spacing w:line="40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560"/>
        <w:spacing w:line="360" w:lineRule="auto"/>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8"/>
          <w:szCs w:val="28"/>
        </w:rPr>
        <w:outlineLvl w:val="1"/>
      </w:pPr>
      <w:r>
        <w:rPr>
          <w:rFonts w:hint="eastAsia" w:ascii="宋体" w:hAnsi="宋体" w:eastAsia="宋体" w:cs="宋体"/>
          <w:sz w:val="28"/>
          <w:szCs w:val="28"/>
        </w:rPr>
        <w:t xml:space="preserve">2．开标一览表</w:t>
      </w:r>
      <w:r/>
    </w:p>
    <w:p>
      <w:pPr>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鹿楼镇代用茶(花茶）项目 </w:t>
      </w:r>
      <w:r/>
    </w:p>
    <w:p>
      <w:pPr>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cs="宋体"/>
          <w:sz w:val="24"/>
          <w:szCs w:val="21"/>
          <w:lang w:eastAsia="zh-CN"/>
        </w:rPr>
        <w:t xml:space="preserve">JSZC-320322043-QJXM-G2026-0001</w:t>
      </w:r>
      <w:r/>
    </w:p>
    <w:p>
      <w:pPr>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697"/>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 </w:t>
            </w:r>
            <w:r>
              <w:rPr>
                <w:rFonts w:hint="eastAsia" w:ascii="宋体" w:hAnsi="宋体" w:cs="宋体"/>
                <w:sz w:val="24"/>
                <w:lang w:eastAsia="zh-CN"/>
              </w:rPr>
              <w:t xml:space="preserve">鹿楼镇代用茶(花茶）项目 </w:t>
            </w:r>
            <w:r/>
          </w:p>
        </w:tc>
        <w:tc>
          <w:tcPr>
            <w:tcBorders>
              <w:top w:val="single" w:color="000000" w:sz="2" w:space="0"/>
              <w:left w:val="single" w:color="000000" w:sz="2" w:space="0"/>
              <w:right w:val="single" w:color="000000" w:sz="4" w:space="0"/>
            </w:tcBorders>
            <w:tcW w:w="18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总价（大写）：</w:t>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8"/>
          <w:szCs w:val="28"/>
        </w:rPr>
        <w:outlineLvl w:val="1"/>
      </w:pPr>
      <w:r>
        <w:rPr>
          <w:rFonts w:hint="eastAsia" w:ascii="宋体" w:hAnsi="宋体" w:eastAsia="宋体" w:cs="宋体"/>
          <w:sz w:val="24"/>
        </w:rPr>
        <w:br w:type="page" w:clear="all"/>
      </w:r>
      <w:r>
        <w:rPr>
          <w:rFonts w:hint="eastAsia" w:ascii="宋体" w:hAnsi="宋体" w:eastAsia="宋体" w:cs="宋体"/>
          <w:sz w:val="28"/>
          <w:szCs w:val="28"/>
        </w:rPr>
        <w:t xml:space="preserve">3．分项价格表</w:t>
      </w:r>
      <w:r/>
    </w:p>
    <w:p>
      <w:pPr>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鹿楼镇代用茶(花茶）项目 </w:t>
      </w:r>
      <w:r/>
    </w:p>
    <w:p>
      <w:pPr>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szCs w:val="21"/>
          <w:u w:val="single"/>
          <w:lang w:eastAsia="zh-CN"/>
        </w:rPr>
        <w:t xml:space="preserve">JSZC-320322043-QJXM-G2026-0001</w:t>
      </w:r>
      <w:r>
        <w:rPr>
          <w:rFonts w:hint="eastAsia" w:ascii="宋体" w:hAnsi="宋体" w:eastAsia="宋体" w:cs="宋体"/>
          <w:sz w:val="24"/>
          <w:u w:val="single"/>
        </w:rPr>
        <w:t xml:space="preserve"> </w:t>
      </w:r>
      <w:r/>
    </w:p>
    <w:p>
      <w:pPr>
        <w:ind w:firstLine="1560"/>
        <w:jc w:val="right"/>
        <w:rPr>
          <w:rFonts w:hint="eastAsia" w:ascii="宋体" w:hAnsi="宋体" w:eastAsia="宋体" w:cs="宋体"/>
          <w:sz w:val="24"/>
        </w:rPr>
      </w:pPr>
      <w:r>
        <w:rPr>
          <w:rFonts w:hint="eastAsia" w:ascii="宋体" w:hAnsi="宋体" w:eastAsia="宋体" w:cs="宋体"/>
          <w:sz w:val="24"/>
        </w:rPr>
        <w:t xml:space="preserve">                    货币单位：人民币元</w:t>
      </w:r>
      <w:r/>
    </w:p>
    <w:p>
      <w:pPr>
        <w:ind w:firstLine="1560"/>
        <w:rPr>
          <w:rFonts w:hint="eastAsia" w:ascii="宋体" w:hAnsi="宋体" w:eastAsia="宋体" w:cs="宋体"/>
          <w:sz w:val="24"/>
        </w:rPr>
      </w:pPr>
      <w:r>
        <w:rPr>
          <w:rFonts w:hint="eastAsia" w:ascii="宋体" w:hAnsi="宋体" w:eastAsia="宋体" w:cs="宋体"/>
          <w:sz w:val="24"/>
        </w:rPr>
      </w:r>
      <w:r/>
    </w:p>
    <w:tbl>
      <w:tblPr>
        <w:tblStyle w:val="697"/>
        <w:tblW w:w="1057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907"/>
        <w:gridCol w:w="819"/>
        <w:gridCol w:w="1020"/>
        <w:gridCol w:w="2423"/>
        <w:gridCol w:w="685"/>
        <w:gridCol w:w="756"/>
        <w:gridCol w:w="684"/>
        <w:gridCol w:w="828"/>
        <w:gridCol w:w="828"/>
      </w:tblGrid>
      <w:tr>
        <w:trPr>
          <w:jc w:val="center"/>
          <w:trHeight w:val="2447"/>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19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81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品牌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规格</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型号</w:t>
            </w:r>
            <w:r/>
          </w:p>
        </w:tc>
        <w:tc>
          <w:tcPr>
            <w:shd w:val="clear" w:color="auto" w:fill="c0c0c0"/>
            <w:tcMar>
              <w:left w:w="15" w:type="dxa"/>
              <w:top w:w="15" w:type="dxa"/>
              <w:right w:w="15" w:type="dxa"/>
              <w:bottom w:w="0" w:type="dxa"/>
            </w:tcMar>
            <w:tcW w:w="10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242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68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68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w:t>
            </w:r>
            <w:r/>
          </w:p>
        </w:tc>
        <w:tc>
          <w:tcPr>
            <w:shd w:val="clear" w:color="auto" w:fill="c0c0c0"/>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备注</w:t>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1</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花茶智能分装机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2</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封口机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017"/>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3</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热风智能果蔬烘干机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Times New Roman"/>
                <w:b w:val="0"/>
                <w:bCs w:val="0"/>
                <w:sz w:val="24"/>
                <w:szCs w:val="24"/>
                <w:lang w:val="en-US" w:eastAsia="zh-CN" w:bidi="ar-SA"/>
              </w:rPr>
              <w:t xml:space="preserve">8</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bidi="ar-SA"/>
              </w:rPr>
              <w:t xml:space="preserve">4</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烘干托盘</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Times New Roman"/>
                <w:b w:val="0"/>
                <w:bCs w:val="0"/>
                <w:sz w:val="24"/>
                <w:szCs w:val="24"/>
                <w:lang w:val="en-US" w:eastAsia="zh-CN" w:bidi="ar-SA"/>
              </w:rPr>
              <w:t xml:space="preserve">960</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5</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6称组合茶封装机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6</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6称三角包装机(内+外袋)</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bidi="ar-SA"/>
              </w:rPr>
              <w:t xml:space="preserve">7</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破碎机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val="0"/>
                <w:bCs w:val="0"/>
                <w:color w:val="auto"/>
                <w:sz w:val="22"/>
                <w:szCs w:val="22"/>
                <w:lang w:val="en-US" w:eastAsia="zh-CN"/>
              </w:rPr>
              <w:t xml:space="preserve">8</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产线烘干机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val="0"/>
                <w:bCs w:val="0"/>
                <w:color w:val="auto"/>
                <w:sz w:val="22"/>
                <w:szCs w:val="22"/>
                <w:lang w:val="en-US" w:eastAsia="zh-CN"/>
              </w:rPr>
              <w:t xml:space="preserve">9</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电动输送设备</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2</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2"/>
                <w:szCs w:val="22"/>
                <w:lang w:val="en-US" w:eastAsia="zh-CN"/>
              </w:rPr>
              <w:t xml:space="preserve">1</w:t>
            </w:r>
            <w:r>
              <w:rPr>
                <w:rFonts w:hint="eastAsia" w:ascii="宋体" w:hAnsi="宋体" w:cs="宋体"/>
                <w:b w:val="0"/>
                <w:bCs w:val="0"/>
                <w:color w:val="auto"/>
                <w:sz w:val="22"/>
                <w:szCs w:val="22"/>
                <w:lang w:val="en-US" w:eastAsia="zh-CN"/>
              </w:rPr>
              <w:t xml:space="preserve">0</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不锈钢工作台</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10</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张</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1</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工业吸尘器</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 w:val="0"/>
                <w:bCs w:val="0"/>
                <w:sz w:val="22"/>
                <w:szCs w:val="22"/>
                <w:lang w:val="en-US" w:eastAsia="zh-CN" w:bidi="ar-SA"/>
              </w:rPr>
              <w:t xml:space="preserve">1</w:t>
            </w:r>
            <w:r>
              <w:rPr>
                <w:rFonts w:hint="eastAsia" w:ascii="宋体" w:hAnsi="宋体" w:cs="宋体"/>
                <w:b w:val="0"/>
                <w:bCs w:val="0"/>
                <w:sz w:val="22"/>
                <w:szCs w:val="22"/>
                <w:lang w:val="en-US" w:eastAsia="zh-CN" w:bidi="ar-SA"/>
              </w:rPr>
              <w:t xml:space="preserve">2</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大包装自动化包装机</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2</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13</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default" w:ascii="宋体" w:hAnsi="宋体" w:cs="Times New Roman"/>
                <w:b w:val="0"/>
                <w:bCs w:val="0"/>
                <w:sz w:val="24"/>
                <w:szCs w:val="24"/>
                <w:lang w:val="en-US" w:eastAsia="zh-CN" w:bidi="ar-SA"/>
              </w:rPr>
              <w:t xml:space="preserve">液压叉车</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14</w:t>
            </w:r>
            <w:r/>
          </w:p>
        </w:tc>
        <w:tc>
          <w:tcPr>
            <w:tcMar>
              <w:left w:w="15" w:type="dxa"/>
              <w:top w:w="15" w:type="dxa"/>
              <w:right w:w="15" w:type="dxa"/>
              <w:bottom w:w="0" w:type="dxa"/>
            </w:tcMar>
            <w:tcW w:w="1907"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塑料转运筐</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50</w:t>
            </w:r>
            <w:r/>
          </w:p>
        </w:tc>
        <w:tc>
          <w:tcPr>
            <w:tcMar>
              <w:left w:w="15" w:type="dxa"/>
              <w:top w:w="15" w:type="dxa"/>
              <w:right w:w="15" w:type="dxa"/>
              <w:bottom w:w="0" w:type="dxa"/>
            </w:tcMar>
            <w:tcW w:w="756"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个</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Mar>
              <w:left w:w="15" w:type="dxa"/>
              <w:top w:w="15" w:type="dxa"/>
              <w:right w:w="15" w:type="dxa"/>
              <w:bottom w:w="0" w:type="dxa"/>
            </w:tcMar>
            <w:tcW w:w="1907" w:type="dxa"/>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756" w:type="dxa"/>
            <w:vAlign w:val="center"/>
            <w:vMerge w:val="continue"/>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460"/>
        </w:trPr>
        <w:tc>
          <w:tcPr>
            <w:tcMar>
              <w:left w:w="15" w:type="dxa"/>
              <w:top w:w="15" w:type="dxa"/>
              <w:right w:w="15" w:type="dxa"/>
              <w:bottom w:w="0" w:type="dxa"/>
            </w:tcMar>
            <w:tcW w:w="629"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15</w:t>
            </w:r>
            <w:r/>
          </w:p>
        </w:tc>
        <w:tc>
          <w:tcPr>
            <w:tcMar>
              <w:left w:w="15" w:type="dxa"/>
              <w:top w:w="15" w:type="dxa"/>
              <w:right w:w="15" w:type="dxa"/>
              <w:bottom w:w="0" w:type="dxa"/>
            </w:tcMar>
            <w:tcW w:w="190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磅秤10.1寸高清触摸屏</w:t>
            </w:r>
            <w:r/>
          </w:p>
        </w:tc>
        <w:tc>
          <w:tcPr>
            <w:tcMar>
              <w:left w:w="15" w:type="dxa"/>
              <w:top w:w="15" w:type="dxa"/>
              <w:right w:w="15" w:type="dxa"/>
              <w:bottom w:w="0" w:type="dxa"/>
            </w:tcMar>
            <w:tcW w:w="819"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020"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423" w:type="dxa"/>
            <w:vAlign w:val="top"/>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68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Times New Roman"/>
                <w:b w:val="0"/>
                <w:bCs w:val="0"/>
                <w:sz w:val="24"/>
                <w:szCs w:val="24"/>
                <w:lang w:val="en-US" w:eastAsia="zh-CN" w:bidi="ar-SA"/>
              </w:rPr>
              <w:t xml:space="preserve">1</w:t>
            </w:r>
            <w:r/>
          </w:p>
        </w:tc>
        <w:tc>
          <w:tcPr>
            <w:tcMar>
              <w:left w:w="15" w:type="dxa"/>
              <w:top w:w="15" w:type="dxa"/>
              <w:right w:w="15" w:type="dxa"/>
              <w:bottom w:w="0" w:type="dxa"/>
            </w:tcMar>
            <w:tcW w:w="75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val="off"/>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b w:val="0"/>
                <w:bCs w:val="0"/>
                <w:sz w:val="22"/>
                <w:szCs w:val="22"/>
                <w:lang w:val="en-US" w:eastAsia="zh-CN" w:bidi="ar-SA"/>
              </w:rPr>
              <w:t xml:space="preserve">台</w:t>
            </w:r>
            <w:r/>
          </w:p>
        </w:tc>
        <w:tc>
          <w:tcPr>
            <w:tcMar>
              <w:left w:w="15" w:type="dxa"/>
              <w:top w:w="15" w:type="dxa"/>
              <w:right w:w="15" w:type="dxa"/>
              <w:bottom w:w="0" w:type="dxa"/>
            </w:tcMar>
            <w:tcW w:w="684"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82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388"/>
        </w:trPr>
        <w:tc>
          <w:tcPr>
            <w:gridSpan w:val="5"/>
            <w:tcMar>
              <w:left w:w="15" w:type="dxa"/>
              <w:top w:w="15" w:type="dxa"/>
              <w:right w:w="15" w:type="dxa"/>
              <w:bottom w:w="0" w:type="dxa"/>
            </w:tcMar>
            <w:tcW w:w="6798"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总价合计（即《开标一览表》中的“总价”）</w:t>
            </w:r>
            <w:r/>
          </w:p>
        </w:tc>
        <w:tc>
          <w:tcPr>
            <w:gridSpan w:val="5"/>
            <w:tcMar>
              <w:left w:w="15" w:type="dxa"/>
              <w:top w:w="15" w:type="dxa"/>
              <w:right w:w="15" w:type="dxa"/>
              <w:bottom w:w="0" w:type="dxa"/>
            </w:tcMar>
            <w:tcW w:w="3781" w:type="dxa"/>
            <w:vAlign w:val="bottom"/>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ind w:firstLine="1560"/>
        <w:rPr>
          <w:rFonts w:hint="eastAsia" w:ascii="宋体" w:hAnsi="宋体" w:eastAsia="宋体" w:cs="宋体"/>
          <w:sz w:val="24"/>
        </w:rPr>
      </w:pPr>
      <w:r>
        <w:rPr>
          <w:rFonts w:hint="eastAsia" w:ascii="宋体" w:hAnsi="宋体" w:eastAsia="宋体" w:cs="宋体"/>
          <w:sz w:val="24"/>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rPr>
          <w:rFonts w:hint="eastAsia"/>
        </w:rPr>
        <w:outlineLvl w:val="9"/>
      </w:pPr>
      <w:r>
        <w:rPr>
          <w:rFonts w:hint="eastAsia"/>
        </w:rPr>
      </w:r>
      <w:r/>
    </w:p>
    <w:p>
      <w:pPr>
        <w:pStyle w:val="725"/>
        <w:rPr>
          <w:rFonts w:hint="eastAsia" w:ascii="宋体" w:hAnsi="宋体" w:eastAsia="宋体" w:cs="宋体"/>
        </w:rPr>
        <w:outlineLvl w:val="9"/>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pStyle w:val="727"/>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pStyle w:val="727"/>
        <w:rPr>
          <w:rFonts w:hint="eastAsia"/>
        </w:rPr>
      </w:pPr>
      <w:r>
        <w:rPr>
          <w:rFonts w:hint="eastAsia"/>
        </w:rPr>
      </w:r>
      <w:r/>
    </w:p>
    <w:p>
      <w:pPr>
        <w:pStyle w:val="727"/>
        <w:rPr>
          <w:rFonts w:hint="eastAsia"/>
        </w:rPr>
      </w:pPr>
      <w:r>
        <w:rPr>
          <w:rFonts w:hint="eastAsia"/>
        </w:rPr>
      </w:r>
      <w:r/>
    </w:p>
    <w:p>
      <w:pPr>
        <w:pStyle w:val="725"/>
        <w:rPr>
          <w:rFonts w:hint="eastAsia" w:ascii="宋体" w:hAnsi="宋体" w:eastAsia="宋体" w:cs="宋体"/>
        </w:rPr>
      </w:pPr>
      <w:r>
        <w:rPr>
          <w:rFonts w:hint="eastAsia" w:ascii="宋体" w:hAnsi="宋体" w:eastAsia="宋体" w:cs="宋体"/>
        </w:rPr>
      </w:r>
      <w:r/>
    </w:p>
    <w:p>
      <w:pPr>
        <w:pStyle w:val="727"/>
        <w:rPr>
          <w:rFonts w:hint="eastAsia" w:ascii="宋体" w:hAnsi="宋体" w:eastAsia="宋体" w:cs="宋体"/>
        </w:rPr>
      </w:pPr>
      <w:r>
        <w:rPr>
          <w:rFonts w:hint="eastAsia" w:ascii="宋体" w:hAnsi="宋体" w:eastAsia="宋体" w:cs="宋体"/>
        </w:rPr>
      </w:r>
      <w:r/>
    </w:p>
    <w:p>
      <w:pPr>
        <w:pStyle w:val="725"/>
        <w:rPr>
          <w:rFonts w:hint="eastAsia"/>
        </w:rPr>
      </w:pPr>
      <w:r>
        <w:rPr>
          <w:rFonts w:hint="eastAsia"/>
        </w:rPr>
      </w:r>
      <w:r/>
    </w:p>
    <w:p>
      <w:pPr>
        <w:widowControl/>
        <w:rPr>
          <w:rFonts w:hint="eastAsia" w:ascii="宋体" w:hAnsi="宋体" w:eastAsia="宋体" w:cs="宋体"/>
          <w:sz w:val="24"/>
        </w:rPr>
        <w:outlineLvl w:val="9"/>
      </w:pPr>
      <w:r>
        <w:rPr>
          <w:rFonts w:hint="eastAsia" w:ascii="宋体" w:hAnsi="宋体" w:eastAsia="宋体" w:cs="宋体"/>
          <w:sz w:val="24"/>
        </w:rPr>
        <w:t xml:space="preserve">注：1．</w:t>
      </w:r>
      <w:r>
        <w:rPr>
          <w:rFonts w:hint="eastAsia" w:ascii="宋体" w:hAnsi="宋体" w:eastAsia="宋体" w:cs="宋体"/>
          <w:b/>
          <w:sz w:val="24"/>
        </w:rPr>
        <w:t xml:space="preserve">如果不提供详细分项报价将视为没有实质性响应招标文件。</w:t>
      </w:r>
      <w:r/>
    </w:p>
    <w:p>
      <w:pPr>
        <w:ind w:firstLine="480"/>
        <w:rPr>
          <w:rFonts w:hint="eastAsia" w:ascii="宋体" w:hAnsi="宋体" w:eastAsia="宋体" w:cs="宋体"/>
          <w:sz w:val="24"/>
        </w:rPr>
      </w:pPr>
      <w:r>
        <w:rPr>
          <w:rFonts w:hint="eastAsia" w:ascii="宋体" w:hAnsi="宋体" w:eastAsia="宋体" w:cs="宋体"/>
          <w:sz w:val="24"/>
        </w:rPr>
        <w:t xml:space="preserve">2. 投标人对以上数据的真实性负责。</w:t>
      </w:r>
      <w:r/>
    </w:p>
    <w:p>
      <w:pPr>
        <w:ind w:firstLine="480"/>
        <w:rPr>
          <w:rFonts w:hint="eastAsia" w:ascii="宋体" w:hAnsi="宋体" w:eastAsia="宋体" w:cs="宋体"/>
          <w:i/>
          <w:sz w:val="24"/>
          <w:u w:val="single"/>
        </w:rPr>
      </w:pPr>
      <w:r>
        <w:rPr>
          <w:rFonts w:hint="eastAsia" w:ascii="宋体" w:hAnsi="宋体" w:cs="宋体"/>
          <w:i/>
          <w:sz w:val="24"/>
          <w:u w:val="single"/>
          <w:lang w:eastAsia="zh-CN"/>
        </w:rPr>
        <w:t xml:space="preserve">徐州勤佳项目管理咨询有限公司</w:t>
      </w:r>
      <w:r>
        <w:rPr>
          <w:rFonts w:hint="eastAsia" w:ascii="宋体" w:hAnsi="宋体" w:eastAsia="宋体" w:cs="宋体"/>
          <w:i/>
          <w:sz w:val="24"/>
          <w:u w:val="single"/>
        </w:rPr>
        <w:t xml:space="preserve">有权将以上内容进行公示。</w:t>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rPr>
          <w:rFonts w:hint="eastAsia" w:ascii="宋体" w:hAnsi="宋体" w:eastAsia="宋体" w:cs="宋体"/>
          <w:sz w:val="28"/>
          <w:szCs w:val="28"/>
        </w:rPr>
        <w:outlineLvl w:val="9"/>
      </w:pPr>
      <w:r>
        <w:rPr>
          <w:rFonts w:hint="eastAsia" w:ascii="宋体" w:hAnsi="宋体" w:eastAsia="宋体" w:cs="宋体"/>
          <w:sz w:val="28"/>
          <w:szCs w:val="28"/>
        </w:rPr>
      </w:r>
      <w:r/>
    </w:p>
    <w:p>
      <w:pPr>
        <w:rPr>
          <w:rFonts w:hint="eastAsia" w:ascii="宋体" w:hAnsi="宋体" w:eastAsia="宋体" w:cs="宋体"/>
          <w:sz w:val="28"/>
          <w:szCs w:val="28"/>
        </w:rPr>
        <w:outlineLvl w:val="9"/>
      </w:pPr>
      <w:r>
        <w:rPr>
          <w:rFonts w:hint="eastAsia" w:ascii="宋体" w:hAnsi="宋体" w:eastAsia="宋体" w:cs="宋体"/>
          <w:sz w:val="28"/>
          <w:szCs w:val="28"/>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rPr>
          <w:rFonts w:hint="eastAsia"/>
        </w:rPr>
        <w:outlineLvl w:val="9"/>
      </w:pPr>
      <w:r>
        <w:rPr>
          <w:rFonts w:hint="eastAsia"/>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jc w:val="center"/>
        <w:rPr>
          <w:rFonts w:hint="eastAsia" w:ascii="宋体" w:hAnsi="宋体" w:eastAsia="宋体" w:cs="宋体"/>
          <w:sz w:val="28"/>
          <w:szCs w:val="28"/>
        </w:rPr>
        <w:outlineLvl w:val="9"/>
      </w:pPr>
      <w:r>
        <w:rPr>
          <w:rFonts w:hint="eastAsia" w:ascii="宋体" w:hAnsi="宋体" w:eastAsia="宋体" w:cs="宋体"/>
          <w:sz w:val="28"/>
          <w:szCs w:val="28"/>
        </w:rPr>
      </w:r>
      <w:r/>
    </w:p>
    <w:p>
      <w:pPr>
        <w:jc w:val="center"/>
        <w:rPr>
          <w:rFonts w:hint="eastAsia" w:ascii="宋体" w:hAnsi="宋体" w:eastAsia="宋体" w:cs="宋体"/>
          <w:sz w:val="28"/>
          <w:szCs w:val="28"/>
        </w:rPr>
        <w:outlineLvl w:val="1"/>
      </w:pPr>
      <w:r>
        <w:rPr>
          <w:rFonts w:hint="eastAsia" w:ascii="宋体" w:hAnsi="宋体" w:eastAsia="宋体" w:cs="宋体"/>
          <w:sz w:val="28"/>
          <w:szCs w:val="28"/>
        </w:rPr>
        <w:t xml:space="preserve">4．偏离表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鹿楼镇代用茶(花茶）项目 </w:t>
      </w:r>
      <w:r/>
    </w:p>
    <w:p>
      <w:pPr>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szCs w:val="21"/>
          <w:u w:val="single"/>
          <w:lang w:eastAsia="zh-CN"/>
        </w:rPr>
        <w:t xml:space="preserve">JSZC-320322043-QJXM-G2026-0001</w:t>
      </w:r>
      <w:r>
        <w:rPr>
          <w:rFonts w:hint="eastAsia" w:ascii="宋体" w:hAnsi="宋体" w:eastAsia="宋体" w:cs="宋体"/>
          <w:sz w:val="24"/>
          <w:u w:val="single"/>
        </w:rPr>
        <w:t xml:space="preserve"> </w:t>
      </w:r>
      <w:r/>
    </w:p>
    <w:p>
      <w:pPr>
        <w:rPr>
          <w:rFonts w:hint="eastAsia" w:ascii="宋体" w:hAnsi="宋体" w:eastAsia="宋体" w:cs="宋体"/>
          <w:sz w:val="24"/>
          <w:u w:val="single"/>
        </w:rPr>
      </w:pPr>
      <w:r>
        <w:rPr>
          <w:rFonts w:hint="eastAsia" w:ascii="宋体" w:hAnsi="宋体" w:eastAsia="宋体" w:cs="宋体"/>
          <w:sz w:val="24"/>
          <w:u w:val="single"/>
        </w:rPr>
      </w:r>
      <w:r/>
    </w:p>
    <w:tbl>
      <w:tblPr>
        <w:tblStyle w:val="697"/>
        <w:tblW w:w="878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194"/>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194"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keepLines w:val="0"/>
        <w:keepNext w:val="0"/>
        <w:pageBreakBefore w:val="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注：投标人的投标文件中的内容与招标文件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含招标文件的澄清或者修改的内容，下同</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的要求不同时，逐条列在偏离表中，否则将认为投标人接受招标文件的要求。</w:t>
      </w:r>
      <w:r/>
    </w:p>
    <w:p>
      <w:pPr>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725"/>
        <w:rPr>
          <w:rFonts w:hint="eastAsia" w:ascii="宋体" w:hAnsi="宋体" w:eastAsia="宋体" w:cs="宋体"/>
        </w:rPr>
      </w:pPr>
      <w:r>
        <w:rPr>
          <w:rFonts w:hint="eastAsia" w:ascii="宋体" w:hAnsi="宋体" w:eastAsia="宋体" w:cs="宋体"/>
        </w:rPr>
      </w:r>
      <w:r/>
    </w:p>
    <w:p>
      <w:pPr>
        <w:pStyle w:val="726"/>
        <w:rPr>
          <w:rFonts w:hint="eastAsia" w:ascii="宋体" w:hAnsi="宋体" w:eastAsia="宋体" w:cs="宋体"/>
        </w:rPr>
      </w:pPr>
      <w:r>
        <w:rPr>
          <w:rFonts w:hint="eastAsia" w:ascii="宋体" w:hAnsi="宋体" w:eastAsia="宋体" w:cs="宋体"/>
        </w:rPr>
      </w:r>
      <w:r/>
    </w:p>
    <w:p>
      <w:pPr>
        <w:pStyle w:val="725"/>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outlineLvl w:val="1"/>
      </w:pPr>
      <w:r>
        <w:rPr>
          <w:rFonts w:hint="eastAsia" w:ascii="宋体" w:hAnsi="宋体" w:cs="宋体"/>
          <w:bCs/>
          <w:sz w:val="28"/>
          <w:szCs w:val="28"/>
          <w:lang w:val="en-US" w:eastAsia="zh-CN"/>
        </w:rPr>
        <w:t xml:space="preserve">5</w:t>
      </w:r>
      <w:r>
        <w:rPr>
          <w:rFonts w:hint="eastAsia" w:ascii="宋体" w:hAnsi="宋体" w:eastAsia="宋体" w:cs="宋体"/>
          <w:bCs/>
          <w:sz w:val="28"/>
          <w:szCs w:val="28"/>
        </w:rPr>
        <w:t xml:space="preserve">. 授权委托书</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法定代表人（负责人）：               职务：</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受托人：                   性别：男（女）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年龄：  岁                 民族：   族</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兹委托（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eastAsia="zh-CN"/>
        </w:rPr>
        <w:t xml:space="preserve">鹿楼镇代用茶(花茶）项目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JSZC-320322043-QJXM-G2026-0001</w:t>
      </w:r>
      <w:r>
        <w:rPr>
          <w:rFonts w:hint="eastAsia" w:ascii="宋体" w:hAnsi="宋体" w:eastAsia="宋体" w:cs="宋体"/>
          <w:sz w:val="24"/>
          <w:szCs w:val="24"/>
        </w:rPr>
        <w:t xml:space="preserve"> ）的招、投标活动及签订合同。（         ）以我企业（公司）名义所为的法律行为及签署的文件，我企业（公司）均予以认可。有关法律责任均由我企业（公司）承担。（         ）无转委托权。委托期限自   年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月   日起至  年  月    日止。</w:t>
      </w:r>
      <w:r/>
    </w:p>
    <w:p>
      <w:pPr>
        <w:ind w:firstLine="63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委托人（公章）：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受托人（签字</w:t>
      </w:r>
      <w:r>
        <w:rPr>
          <w:rFonts w:hint="eastAsia" w:ascii="宋体" w:hAnsi="宋体" w:eastAsia="宋体" w:cs="宋体"/>
          <w:sz w:val="24"/>
          <w:szCs w:val="24"/>
          <w:lang w:val="en-US" w:eastAsia="zh-CN"/>
        </w:rPr>
        <w:t xml:space="preserve">或盖章</w:t>
      </w:r>
      <w:r>
        <w:rPr>
          <w:rFonts w:hint="eastAsia" w:ascii="宋体" w:hAnsi="宋体" w:eastAsia="宋体" w:cs="宋体"/>
          <w:sz w:val="24"/>
          <w:szCs w:val="24"/>
        </w:rPr>
        <w:t xml:space="preserve">）：</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法定代表人（负责人）（签字</w:t>
      </w:r>
      <w:r>
        <w:rPr>
          <w:rFonts w:hint="eastAsia" w:ascii="宋体" w:hAnsi="宋体" w:eastAsia="宋体" w:cs="宋体"/>
          <w:sz w:val="24"/>
          <w:szCs w:val="24"/>
          <w:lang w:val="en-US" w:eastAsia="zh-CN"/>
        </w:rPr>
        <w:t xml:space="preserve">或盖章</w:t>
      </w:r>
      <w:r>
        <w:rPr>
          <w:rFonts w:hint="eastAsia" w:ascii="宋体" w:hAnsi="宋体" w:eastAsia="宋体" w:cs="宋体"/>
          <w:sz w:val="24"/>
          <w:szCs w:val="24"/>
        </w:rPr>
        <w:t xml:space="preserve">）： </w:t>
      </w:r>
      <w:r/>
    </w:p>
    <w:p>
      <w:pPr>
        <w:ind w:firstLine="4889"/>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年   月   日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(受托人身份证原件扫描件附后)</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(法定代表人身份证原件扫描件附后)</w:t>
      </w:r>
      <w:r/>
    </w:p>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center"/>
        <w:spacing w:line="380" w:lineRule="exact"/>
        <w:widowControl/>
        <w:rPr>
          <w:rFonts w:hint="eastAsia" w:ascii="宋体" w:hAnsi="宋体" w:eastAsia="宋体" w:cs="宋体"/>
          <w:sz w:val="28"/>
          <w:szCs w:val="28"/>
        </w:rPr>
        <w:outlineLvl w:val="1"/>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.中小企业声明函</w:t>
      </w:r>
      <w:r/>
    </w:p>
    <w:p>
      <w:pPr>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（联合体）郑重声明，根据《政府采购促进中小企业发展管理办法》（财库[2020]46号）的规定，本公司（联合体）参加（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w:t>
      </w:r>
      <w:r>
        <w:rPr>
          <w:rFonts w:hint="eastAsia" w:ascii="宋体" w:hAnsi="宋体" w:eastAsia="宋体" w:cs="宋体"/>
          <w:color w:val="auto"/>
          <w:sz w:val="24"/>
          <w:lang w:eastAsia="zh-CN"/>
        </w:rPr>
        <w:t xml:space="preserve">提供的货物全部由符合政策要求的中小企业制造</w:t>
      </w:r>
      <w:r>
        <w:rPr>
          <w:rFonts w:hint="eastAsia" w:ascii="宋体" w:hAnsi="宋体" w:eastAsia="宋体" w:cs="宋体"/>
          <w:color w:val="auto"/>
          <w:sz w:val="24"/>
        </w:rPr>
        <w:t xml:space="preserve">。相关企业的具体情况如下：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（花茶智能分装机）</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中型企业、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小型企业、</w:t>
      </w:r>
      <w:r>
        <w:rPr>
          <w:rFonts w:hint="eastAsia" w:ascii="宋体" w:hAnsi="宋体" w:cs="宋体"/>
          <w:b/>
          <w:bCs/>
          <w:color w:val="auto"/>
          <w:sz w:val="24"/>
          <w:highlight w:val="none"/>
          <w:u w:val="single"/>
          <w:lang w:eastAsia="zh-CN"/>
        </w:rPr>
        <w:t xml:space="preserve">□</w:t>
      </w:r>
      <w:r>
        <w:rPr>
          <w:rFonts w:hint="eastAsia" w:ascii="宋体" w:hAnsi="宋体" w:eastAsia="宋体" w:cs="宋体"/>
          <w:color w:val="auto"/>
          <w:sz w:val="24"/>
          <w:u w:val="single"/>
        </w:rPr>
        <w:t xml:space="preserve">微型企业）；</w:t>
      </w:r>
      <w:r/>
    </w:p>
    <w:p>
      <w:pPr>
        <w:pStyle w:val="702"/>
        <w:ind w:left="0"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（封口机）</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中型企业、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小型企业、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微型企业）；</w:t>
      </w:r>
      <w:r/>
    </w:p>
    <w:p>
      <w:pPr>
        <w:pStyle w:val="702"/>
        <w:ind w:left="0" w:firstLine="480"/>
        <w:spacing w:line="360" w:lineRule="auto"/>
        <w:rPr>
          <w:rFonts w:hint="eastAsia" w:ascii="宋体" w:hAnsi="宋体" w:eastAsia="宋体" w:cs="宋体"/>
          <w:color w:val="auto"/>
          <w:sz w:val="24"/>
          <w:u w:val="single"/>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（热风智能果蔬烘干机）</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中型企业、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小型企业、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微型企业）；</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（烘干托盘）</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中型企业、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小型企业、</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（6称组合茶封装机）</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u w:val="single"/>
        </w:rPr>
        <w:t xml:space="preserve">中型企业、</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color w:val="auto"/>
          <w:sz w:val="24"/>
          <w:u w:val="single"/>
        </w:rPr>
        <w:t xml:space="preserve">小型企业、□微型企业）</w:t>
      </w:r>
      <w:r>
        <w:rPr>
          <w:rFonts w:hint="eastAsia" w:ascii="宋体" w:hAnsi="宋体" w:eastAsia="宋体" w:cs="宋体"/>
          <w:color w:val="auto"/>
          <w:sz w:val="24"/>
        </w:rPr>
        <w:t xml:space="preserve">；</w:t>
      </w:r>
      <w:r/>
    </w:p>
    <w:p>
      <w:pPr>
        <w:pStyle w:val="702"/>
        <w:ind w:left="0"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6称三角包装机(内+外袋)</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破碎机</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产线烘干机</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电动输送设备</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不锈钢工作台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11</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工业吸尘器</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12</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大包装自动化包装机</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13</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液压叉车</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pStyle w:val="702"/>
        <w:ind w:left="0"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14</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塑料转运筐</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万元，属于（□中型企业、□小型企业、□微型企业）；</w:t>
      </w:r>
      <w:r/>
    </w:p>
    <w:p>
      <w:pPr>
        <w:pStyle w:val="702"/>
        <w:ind w:left="0" w:firstLine="48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15</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eastAsia="zh-CN"/>
        </w:rPr>
        <w:t xml:space="preserve">磅秤10.1寸高清触摸屏</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val="en-US"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行业；</w:t>
      </w:r>
      <w:r>
        <w:rPr>
          <w:rFonts w:hint="eastAsia" w:ascii="宋体" w:hAnsi="宋体" w:cs="宋体"/>
          <w:color w:val="auto"/>
          <w:sz w:val="24"/>
          <w:lang w:val="en-US" w:eastAsia="zh-CN"/>
        </w:rPr>
        <w:t xml:space="preserve">制造</w:t>
      </w:r>
      <w:r>
        <w:rPr>
          <w:rFonts w:hint="eastAsia" w:ascii="宋体" w:hAnsi="宋体" w:eastAsia="宋体" w:cs="宋体"/>
          <w:color w:val="auto"/>
          <w:sz w:val="24"/>
          <w:lang w:eastAsia="zh-CN"/>
        </w:rPr>
        <w:t xml:space="preserve">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万元，属于（□中型企业、□小型企业、□微型企业）；</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outlineLvl w:val="9"/>
      </w:pPr>
      <w:r>
        <w:rPr>
          <w:rFonts w:hint="eastAsia" w:ascii="宋体" w:hAnsi="宋体" w:eastAsia="宋体" w:cs="宋体"/>
          <w:color w:val="auto"/>
          <w:sz w:val="24"/>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firstLine="3182"/>
        <w:spacing w:line="360" w:lineRule="auto"/>
        <w:widowControl/>
        <w:rPr>
          <w:rFonts w:hint="eastAsia" w:ascii="宋体" w:hAnsi="宋体" w:cs="宋体"/>
          <w:sz w:val="24"/>
          <w:szCs w:val="24"/>
        </w:rPr>
      </w:pPr>
      <w:r>
        <w:rPr>
          <w:rFonts w:hint="eastAsia" w:ascii="宋体" w:hAnsi="宋体" w:cs="宋体"/>
          <w:sz w:val="24"/>
          <w:szCs w:val="24"/>
        </w:rPr>
      </w:r>
      <w:r/>
    </w:p>
    <w:p>
      <w:pPr>
        <w:ind w:firstLine="3182"/>
        <w:spacing w:line="360" w:lineRule="auto"/>
        <w:widowControl/>
        <w:rPr>
          <w:rFonts w:hint="eastAsia" w:ascii="宋体" w:hAnsi="宋体" w:cs="宋体"/>
          <w:sz w:val="24"/>
          <w:szCs w:val="24"/>
        </w:rPr>
      </w:pPr>
      <w:r>
        <w:rPr>
          <w:rFonts w:hint="eastAsia" w:ascii="宋体" w:hAnsi="宋体" w:cs="宋体"/>
          <w:sz w:val="24"/>
          <w:szCs w:val="24"/>
        </w:rPr>
      </w:r>
      <w:r/>
    </w:p>
    <w:p>
      <w:pPr>
        <w:ind w:firstLine="3182"/>
        <w:spacing w:line="360" w:lineRule="auto"/>
        <w:widowControl/>
        <w:rPr>
          <w:rFonts w:hint="eastAsia" w:ascii="宋体" w:hAnsi="宋体" w:cs="宋体"/>
          <w:sz w:val="24"/>
          <w:szCs w:val="24"/>
        </w:rPr>
      </w:pPr>
      <w:r>
        <w:rPr>
          <w:rFonts w:hint="eastAsia" w:ascii="宋体" w:hAnsi="宋体" w:cs="宋体"/>
          <w:sz w:val="24"/>
          <w:szCs w:val="24"/>
        </w:rPr>
        <w:t xml:space="preserve"> 企业名称（供应商名称）（盖章）： </w:t>
      </w:r>
      <w:r/>
    </w:p>
    <w:p>
      <w:pPr>
        <w:ind w:right="480"/>
        <w:spacing w:line="360" w:lineRule="auto"/>
        <w:widowControl/>
        <w:rPr>
          <w:rFonts w:hint="eastAsia" w:ascii="宋体" w:hAnsi="宋体" w:cs="宋体"/>
          <w:sz w:val="24"/>
          <w:szCs w:val="24"/>
        </w:rPr>
      </w:pPr>
      <w:r>
        <w:rPr>
          <w:rFonts w:hint="eastAsia" w:ascii="宋体" w:hAnsi="宋体" w:cs="宋体"/>
          <w:sz w:val="24"/>
          <w:szCs w:val="24"/>
        </w:rPr>
        <w:t xml:space="preserve">                                 日  期：       年  月  日</w:t>
      </w:r>
      <w:r/>
    </w:p>
    <w:p>
      <w:pPr>
        <w:pStyle w:val="892"/>
        <w:rPr>
          <w:rFonts w:hint="eastAsia"/>
        </w:rPr>
      </w:pPr>
      <w:r>
        <w:rPr>
          <w:rFonts w:hint="eastAsia"/>
        </w:rPr>
      </w:r>
      <w:r/>
    </w:p>
    <w:p>
      <w:pPr>
        <w:pStyle w:val="891"/>
        <w:spacing w:line="264" w:lineRule="auto"/>
        <w:rPr>
          <w:rFonts w:hint="eastAsia" w:ascii="宋体" w:hAnsi="宋体" w:eastAsia="宋体" w:cs="宋体"/>
          <w:sz w:val="24"/>
        </w:rPr>
      </w:pPr>
      <w:r>
        <w:rPr>
          <w:rFonts w:hint="eastAsia" w:ascii="宋体" w:hAnsi="宋体" w:eastAsia="宋体" w:cs="宋体"/>
          <w:sz w:val="24"/>
        </w:rPr>
        <w:t xml:space="preserve">备注：</w:t>
      </w:r>
      <w:r/>
    </w:p>
    <w:p>
      <w:pPr>
        <w:pStyle w:val="891"/>
        <w:spacing w:line="264" w:lineRule="auto"/>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pStyle w:val="891"/>
        <w:spacing w:line="264" w:lineRule="auto"/>
        <w:rPr>
          <w:rFonts w:hint="eastAsia" w:ascii="宋体" w:hAnsi="宋体" w:eastAsia="宋体" w:cs="宋体"/>
          <w:sz w:val="24"/>
        </w:rPr>
      </w:pPr>
      <w:r>
        <w:rPr>
          <w:rFonts w:hint="eastAsia" w:ascii="宋体" w:hAnsi="宋体" w:eastAsia="宋体" w:cs="宋体"/>
          <w:sz w:val="24"/>
        </w:rPr>
        <w:t xml:space="preserve">2.《中小企业声明函》查询渠道参考工业和信息化部发布的中小企业规模自测小程序。</w:t>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r>
      <w:r/>
    </w:p>
    <w:p>
      <w:pPr>
        <w:pStyle w:val="725"/>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7"/>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5"/>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7"/>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5"/>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7"/>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5"/>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7"/>
        <w:rPr>
          <w:rFonts w:hint="eastAsia" w:ascii="宋体" w:hAnsi="宋体" w:eastAsia="宋体" w:cs="宋体"/>
          <w:b/>
          <w:color w:val="000000"/>
          <w:spacing w:val="8"/>
          <w:sz w:val="34"/>
        </w:rPr>
      </w:pPr>
      <w:r>
        <w:rPr>
          <w:rFonts w:hint="eastAsia" w:ascii="宋体" w:hAnsi="宋体" w:eastAsia="宋体" w:cs="宋体"/>
          <w:b/>
          <w:color w:val="000000"/>
          <w:spacing w:val="8"/>
          <w:sz w:val="34"/>
        </w:rPr>
      </w:r>
      <w:r/>
    </w:p>
    <w:p>
      <w:pPr>
        <w:pStyle w:val="725"/>
        <w:rPr>
          <w:rFonts w:hint="eastAsia"/>
        </w:rPr>
      </w:pPr>
      <w:r>
        <w:rPr>
          <w:rFonts w:hint="eastAsia"/>
        </w:rPr>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r>
      <w:r/>
    </w:p>
    <w:p>
      <w:pPr>
        <w:pStyle w:val="727"/>
        <w:jc w:val="center"/>
        <w:pageBreakBefore w:val="0"/>
        <w:spacing w:after="210" w:line="720" w:lineRule="atLeast"/>
        <w:shd w:val="clear" w:color="ffffff" w:fill="auto"/>
        <w:rPr>
          <w:rFonts w:hint="eastAsia" w:ascii="宋体" w:hAnsi="宋体" w:eastAsia="宋体" w:cs="宋体"/>
          <w:b/>
          <w:color w:val="000000"/>
          <w:spacing w:val="8"/>
          <w:sz w:val="3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rPr>
        <w:t xml:space="preserve">中小企业规模类型自测小程序</w:t>
      </w:r>
      <w:r/>
    </w:p>
    <w:p>
      <w:pPr>
        <w:pStyle w:val="727"/>
        <w:ind w:firstLine="640"/>
        <w:pageBreakBefore w:val="0"/>
        <w:shd w:val="clear" w:color="ffffff" w:fill="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727"/>
        <w:ind w:firstLine="640"/>
        <w:pageBreakBefore w:val="0"/>
        <w:shd w:val="clear" w:color="ffffff" w:fill="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rPr>
        <w:t xml:space="preserve">如有疑问，可与市工信局中小企业综合协调处咨询联系。联系电话：0516-83861958。</w:t>
      </w:r>
      <w:r/>
    </w:p>
    <w:p>
      <w:pPr>
        <w:pStyle w:val="727"/>
        <w:ind w:firstLine="504"/>
        <w:pageBreakBefore w:val="0"/>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firstLine="2400"/>
        <w:rPr>
          <w:rFonts w:hint="eastAsia" w:ascii="宋体" w:hAnsi="宋体" w:eastAsia="宋体" w:cs="宋体"/>
          <w:sz w:val="24"/>
        </w:rPr>
      </w:pPr>
      <w:r>
        <mc:AlternateContent>
          <mc:Choice Requires="wpg">
            <w:drawing>
              <wp:inline xmlns:wp="http://schemas.openxmlformats.org/drawingml/2006/wordprocessingDrawing" distT="0" distB="0" distL="0" distR="0">
                <wp:extent cx="3719830" cy="5472430"/>
                <wp:effectExtent l="0" t="0" r="13970" b="13970"/>
                <wp:docPr id="2"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4"/>
                        <a:stretch/>
                      </pic:blipFill>
                      <pic:spPr bwMode="auto">
                        <a:xfrm>
                          <a:off x="0" y="0"/>
                          <a:ext cx="3719830" cy="54724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92.9pt;height:430.9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8"/>
          <w:szCs w:val="28"/>
        </w:rPr>
        <w:outlineLvl w:val="1"/>
      </w:pP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 投标人参加政府采购活动前3年内在经营活动中没有重大违法记录的书面声明</w:t>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鹿楼镇代用茶(花茶）项目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u w:val="single"/>
          <w:lang w:eastAsia="zh-CN"/>
        </w:rPr>
        <w:t xml:space="preserve">JSZC-320322043-QJXM-G2026-0001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03"/>
        <w:ind w:firstLine="480"/>
        <w:keepLines w:val="0"/>
        <w:keepNext w:val="0"/>
        <w:pageBreakBefore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384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84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rPr>
      </w:pPr>
      <w:r>
        <w:rPr>
          <w:rFonts w:hint="eastAsia" w:ascii="宋体" w:hAnsi="宋体" w:eastAsia="宋体" w:cs="宋体"/>
        </w:rPr>
      </w:r>
      <w:r/>
    </w:p>
    <w:p>
      <w:pPr>
        <w:jc w:val="center"/>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rPr>
          <w:rFonts w:hint="eastAsia" w:ascii="宋体" w:hAnsi="宋体" w:eastAsia="宋体" w:cs="宋体"/>
        </w:rPr>
      </w:pPr>
      <w:r>
        <w:rPr>
          <w:rFonts w:hint="eastAsia" w:ascii="宋体" w:hAnsi="宋体" w:eastAsia="宋体" w:cs="宋体"/>
        </w:rPr>
      </w:r>
      <w:r/>
    </w:p>
    <w:p>
      <w:pPr>
        <w:jc w:val="center"/>
        <w:spacing w:line="588" w:lineRule="exact"/>
        <w:rPr>
          <w:rFonts w:hint="eastAsia" w:ascii="宋体" w:hAnsi="宋体" w:eastAsia="宋体" w:cs="宋体"/>
          <w:spacing w:val="6"/>
          <w:sz w:val="28"/>
          <w:szCs w:val="28"/>
        </w:rPr>
        <w:outlineLvl w:val="1"/>
      </w:pP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w:t>
      </w:r>
      <w:bookmarkStart w:id="5" w:name="OLE_LINK14"/>
      <w:r/>
      <w:bookmarkStart w:id="6" w:name="OLE_LINK13"/>
      <w:r>
        <w:rPr>
          <w:rFonts w:hint="eastAsia" w:ascii="宋体" w:hAnsi="宋体" w:eastAsia="宋体" w:cs="宋体"/>
          <w:spacing w:val="6"/>
          <w:sz w:val="28"/>
          <w:szCs w:val="28"/>
        </w:rPr>
        <w:t xml:space="preserve"> 残疾人福利性单位声明函</w:t>
      </w:r>
      <w:bookmarkEnd w:id="5"/>
      <w:r/>
      <w:bookmarkEnd w:id="6"/>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鹿楼镇代用茶(花茶）项目 </w:t>
      </w:r>
      <w:r/>
    </w:p>
    <w:p>
      <w:pPr>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u w:val="single"/>
          <w:lang w:eastAsia="zh-CN"/>
        </w:rPr>
        <w:t xml:space="preserve">JSZC-320322043-QJXM-G2026-0001</w:t>
      </w:r>
      <w:r>
        <w:rPr>
          <w:rFonts w:hint="eastAsia" w:ascii="宋体" w:hAnsi="宋体" w:eastAsia="宋体" w:cs="宋体"/>
          <w:sz w:val="24"/>
          <w:u w:val="single"/>
        </w:rPr>
        <w:t xml:space="preserve"> </w:t>
      </w:r>
      <w:r/>
    </w:p>
    <w:p>
      <w:pPr>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cs="宋体"/>
          <w:spacing w:val="6"/>
          <w:sz w:val="24"/>
          <w:szCs w:val="24"/>
          <w:u w:val="single"/>
          <w:lang w:eastAsia="zh-CN"/>
        </w:rPr>
        <w:t xml:space="preserve">沛县鹿楼镇人民政府</w:t>
      </w:r>
      <w:r>
        <w:rPr>
          <w:rFonts w:hint="eastAsia" w:ascii="宋体" w:hAnsi="宋体" w:eastAsia="宋体" w:cs="宋体"/>
          <w:spacing w:val="6"/>
          <w:sz w:val="24"/>
          <w:szCs w:val="24"/>
        </w:rPr>
        <w:t xml:space="preserve">单位的</w:t>
      </w:r>
      <w:r>
        <w:rPr>
          <w:rFonts w:hint="eastAsia" w:ascii="宋体" w:hAnsi="宋体" w:cs="宋体"/>
          <w:spacing w:val="6"/>
          <w:sz w:val="24"/>
          <w:szCs w:val="24"/>
          <w:u w:val="single"/>
          <w:lang w:eastAsia="zh-CN"/>
        </w:rPr>
        <w:t xml:space="preserve">鹿楼镇代用茶(花茶）项目 </w:t>
      </w:r>
      <w:r>
        <w:rPr>
          <w:rFonts w:hint="eastAsia" w:ascii="宋体" w:hAnsi="宋体" w:eastAsia="宋体" w:cs="宋体"/>
          <w:spacing w:val="6"/>
          <w:sz w:val="24"/>
          <w:szCs w:val="24"/>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58" w:firstLine="584"/>
        <w:jc w:val="center"/>
        <w:spacing w:line="588" w:lineRule="exact"/>
        <w:tabs>
          <w:tab w:val="left" w:pos="4860" w:leader="none"/>
        </w:tabs>
        <w:rPr>
          <w:rFonts w:hint="eastAsia" w:ascii="宋体" w:hAnsi="宋体" w:eastAsia="宋体" w:cs="宋体"/>
          <w:spacing w:val="6"/>
          <w:sz w:val="24"/>
          <w:szCs w:val="24"/>
        </w:rPr>
      </w:pPr>
      <w:r>
        <w:rPr>
          <w:rFonts w:hint="eastAsia" w:ascii="宋体" w:hAnsi="宋体" w:eastAsia="宋体" w:cs="宋体"/>
          <w:spacing w:val="6"/>
          <w:sz w:val="24"/>
          <w:szCs w:val="24"/>
        </w:rPr>
        <w:t xml:space="preserve">                  单位名称</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（电子签章）：</w:t>
      </w:r>
      <w:r/>
    </w:p>
    <w:p>
      <w:pPr>
        <w:ind w:right="1560" w:firstLine="584"/>
        <w:jc w:val="center"/>
        <w:spacing w:line="588" w:lineRule="exact"/>
        <w:tabs>
          <w:tab w:val="left" w:pos="4860" w:leader="none"/>
        </w:tabs>
        <w:rPr>
          <w:rFonts w:hint="eastAsia" w:ascii="宋体" w:hAnsi="宋体" w:eastAsia="宋体" w:cs="宋体"/>
          <w:spacing w:val="6"/>
          <w:sz w:val="24"/>
          <w:szCs w:val="24"/>
        </w:rPr>
      </w:pPr>
      <w:r>
        <w:rPr>
          <w:rFonts w:hint="eastAsia" w:ascii="宋体" w:hAnsi="宋体" w:eastAsia="宋体" w:cs="宋体"/>
          <w:spacing w:val="6"/>
          <w:sz w:val="24"/>
          <w:szCs w:val="24"/>
        </w:rPr>
        <w:t xml:space="preserve">       日  期：</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ind w:firstLine="600"/>
        <w:jc w:val="left"/>
        <w:widowControl/>
        <w:rPr>
          <w:rFonts w:hint="eastAsia" w:ascii="宋体" w:hAnsi="宋体" w:eastAsia="宋体" w:cs="宋体"/>
          <w:sz w:val="30"/>
          <w:szCs w:val="30"/>
        </w:rPr>
      </w:pPr>
      <w:r>
        <w:rPr>
          <w:rFonts w:hint="eastAsia" w:ascii="宋体" w:hAnsi="宋体" w:eastAsia="宋体" w:cs="宋体"/>
          <w:sz w:val="30"/>
          <w:szCs w:val="30"/>
        </w:rPr>
      </w:r>
      <w:r/>
    </w:p>
    <w:p>
      <w:pPr>
        <w:pStyle w:val="725"/>
        <w:rPr>
          <w:rFonts w:hint="eastAsia" w:ascii="宋体" w:hAnsi="宋体" w:eastAsia="宋体" w:cs="宋体"/>
        </w:rPr>
      </w:pPr>
      <w:r>
        <w:rPr>
          <w:rFonts w:hint="eastAsia" w:ascii="宋体" w:hAnsi="宋体" w:eastAsia="宋体" w:cs="宋体"/>
        </w:rPr>
      </w:r>
      <w:r/>
    </w:p>
    <w:p>
      <w:pPr>
        <w:pStyle w:val="893"/>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pStyle w:val="883"/>
        <w:rPr>
          <w:rFonts w:hint="eastAsia" w:ascii="宋体" w:hAnsi="宋体" w:eastAsia="宋体" w:cs="宋体"/>
        </w:rPr>
      </w:pPr>
      <w:r>
        <w:rPr>
          <w:rFonts w:hint="eastAsia" w:ascii="宋体" w:hAnsi="宋体" w:eastAsia="宋体" w:cs="宋体"/>
        </w:rPr>
      </w:r>
      <w:r/>
    </w:p>
    <w:p>
      <w:pPr>
        <w:pStyle w:val="898"/>
        <w:rPr>
          <w:rFonts w:hint="eastAsia" w:ascii="宋体" w:hAnsi="宋体" w:eastAsia="宋体" w:cs="宋体"/>
        </w:rPr>
      </w:pPr>
      <w:r>
        <w:rPr>
          <w:rFonts w:hint="eastAsia" w:ascii="宋体" w:hAnsi="宋体" w:eastAsia="宋体" w:cs="宋体"/>
        </w:rPr>
      </w:r>
      <w:r/>
    </w:p>
    <w:p>
      <w:pPr>
        <w:ind w:firstLine="600"/>
        <w:jc w:val="left"/>
        <w:widowControl/>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bCs/>
          <w:sz w:val="28"/>
          <w:szCs w:val="28"/>
        </w:rPr>
        <w:outlineLvl w:val="1"/>
      </w:pPr>
      <w:r>
        <w:rPr>
          <w:rFonts w:hint="eastAsia" w:ascii="宋体" w:hAnsi="宋体" w:cs="宋体"/>
          <w:sz w:val="28"/>
          <w:szCs w:val="28"/>
          <w:lang w:val="en-US" w:eastAsia="zh-CN"/>
        </w:rPr>
        <w:t xml:space="preserve">9</w:t>
      </w:r>
      <w:r>
        <w:rPr>
          <w:rFonts w:hint="eastAsia" w:ascii="宋体" w:hAnsi="宋体" w:eastAsia="宋体" w:cs="宋体"/>
          <w:sz w:val="28"/>
          <w:szCs w:val="28"/>
        </w:rPr>
        <w:t xml:space="preserve">.</w:t>
      </w:r>
      <w:r>
        <w:rPr>
          <w:rFonts w:hint="eastAsia" w:ascii="宋体" w:hAnsi="宋体" w:eastAsia="宋体" w:cs="宋体"/>
          <w:bCs/>
          <w:sz w:val="28"/>
          <w:szCs w:val="28"/>
        </w:rPr>
        <w:t xml:space="preserve"> 具备履行合同所必需的设备和专业技术能力的书面声明</w:t>
      </w:r>
      <w:r/>
    </w:p>
    <w:p>
      <w:pPr>
        <w:jc w:val="center"/>
        <w:rPr>
          <w:rFonts w:hint="eastAsia" w:ascii="宋体" w:hAnsi="宋体" w:eastAsia="宋体" w:cs="宋体"/>
          <w:sz w:val="28"/>
          <w:szCs w:val="28"/>
        </w:rPr>
      </w:pPr>
      <w:r>
        <w:rPr>
          <w:rFonts w:hint="eastAsia" w:ascii="宋体" w:hAnsi="宋体" w:eastAsia="宋体" w:cs="宋体"/>
          <w:bCs/>
          <w:sz w:val="28"/>
          <w:szCs w:val="28"/>
        </w:rPr>
        <w:t xml:space="preserve">（附证明材料</w:t>
      </w:r>
      <w:r>
        <w:rPr>
          <w:rFonts w:hint="eastAsia" w:ascii="宋体" w:hAnsi="宋体" w:eastAsia="宋体" w:cs="宋体"/>
          <w:sz w:val="28"/>
          <w:szCs w:val="28"/>
        </w:rPr>
        <w:t xml:space="preserve">原件的扫描件</w:t>
      </w:r>
      <w:r>
        <w:rPr>
          <w:rFonts w:hint="eastAsia" w:ascii="宋体" w:hAnsi="宋体" w:eastAsia="宋体" w:cs="宋体"/>
          <w:bCs/>
          <w:sz w:val="28"/>
          <w:szCs w:val="28"/>
        </w:rPr>
        <w:t xml:space="preserve">）</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鹿楼镇代用茶(花茶）项目 </w:t>
      </w:r>
      <w:r/>
    </w:p>
    <w:p>
      <w:pPr>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cs="宋体"/>
          <w:sz w:val="24"/>
          <w:szCs w:val="21"/>
          <w:u w:val="single"/>
          <w:lang w:eastAsia="zh-CN"/>
        </w:rPr>
        <w:t xml:space="preserve">JSZC-320322043-QJXM-G2026-0001</w:t>
      </w:r>
      <w:r>
        <w:rPr>
          <w:rFonts w:hint="eastAsia" w:ascii="宋体" w:hAnsi="宋体" w:eastAsia="宋体" w:cs="宋体"/>
          <w:sz w:val="24"/>
          <w:u w:val="single"/>
        </w:rPr>
        <w:t xml:space="preserve"> </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cs="宋体"/>
          <w:sz w:val="24"/>
        </w:rPr>
      </w:pPr>
      <w:r>
        <w:rPr>
          <w:rFonts w:hint="eastAsia" w:ascii="宋体" w:hAnsi="宋体" w:cs="宋体"/>
          <w:sz w:val="24"/>
        </w:rPr>
        <w:t xml:space="preserve">  本单位郑重声明：本单位具备履行合同（项目名称：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p>
    <w:p>
      <w:pPr>
        <w:jc w:val="left"/>
        <w:spacing w:line="360" w:lineRule="auto"/>
        <w:rPr>
          <w:rFonts w:hint="eastAsia" w:ascii="宋体" w:hAnsi="宋体" w:cs="宋体"/>
          <w:sz w:val="24"/>
        </w:rPr>
      </w:pPr>
      <w:r>
        <w:rPr>
          <w:rFonts w:hint="eastAsia" w:ascii="宋体" w:hAnsi="宋体" w:cs="宋体"/>
          <w:sz w:val="24"/>
        </w:rPr>
        <w:t xml:space="preserve">设备：</w:t>
      </w:r>
      <w:r/>
    </w:p>
    <w:p>
      <w:pPr>
        <w:jc w:val="left"/>
        <w:spacing w:line="360" w:lineRule="auto"/>
        <w:rPr>
          <w:rFonts w:hint="eastAsia" w:ascii="宋体" w:hAnsi="宋体" w:cs="宋体"/>
          <w:sz w:val="24"/>
        </w:rPr>
      </w:pPr>
      <w:r>
        <w:rPr>
          <w:rFonts w:hint="eastAsia" w:ascii="宋体" w:hAnsi="宋体" w:cs="宋体"/>
          <w:sz w:val="24"/>
        </w:rPr>
        <w:t xml:space="preserve">1、（证明材料复印件附后）</w:t>
      </w:r>
      <w:r/>
    </w:p>
    <w:p>
      <w:pPr>
        <w:jc w:val="left"/>
        <w:spacing w:line="360" w:lineRule="auto"/>
        <w:rPr>
          <w:rFonts w:hint="eastAsia" w:ascii="宋体" w:hAnsi="宋体" w:cs="宋体"/>
          <w:sz w:val="24"/>
        </w:rPr>
      </w:pPr>
      <w:r>
        <w:rPr>
          <w:rFonts w:hint="eastAsia" w:ascii="宋体" w:hAnsi="宋体" w:cs="宋体"/>
          <w:sz w:val="24"/>
        </w:rPr>
        <w:t xml:space="preserve">2、（证明材料复印件附后）</w:t>
      </w:r>
      <w:r/>
    </w:p>
    <w:p>
      <w:pPr>
        <w:jc w:val="left"/>
        <w:spacing w:line="360" w:lineRule="auto"/>
        <w:rPr>
          <w:rFonts w:hint="eastAsia" w:ascii="宋体" w:hAnsi="宋体" w:cs="宋体"/>
          <w:sz w:val="24"/>
        </w:rPr>
      </w:pPr>
      <w:r>
        <w:rPr>
          <w:rFonts w:hint="eastAsia" w:ascii="宋体" w:hAnsi="宋体" w:cs="宋体"/>
          <w:sz w:val="24"/>
        </w:rPr>
        <w:t xml:space="preserve">3、（证明材料复印件附后）</w:t>
      </w:r>
      <w:r/>
    </w:p>
    <w:p>
      <w:pPr>
        <w:jc w:val="center"/>
        <w:spacing w:line="360" w:lineRule="auto"/>
        <w:rPr>
          <w:rFonts w:hint="eastAsia" w:ascii="宋体" w:hAnsi="宋体" w:cs="宋体"/>
          <w:sz w:val="24"/>
        </w:rPr>
      </w:pPr>
      <w:r>
        <w:rPr>
          <w:rFonts w:hint="eastAsia" w:ascii="宋体" w:hAnsi="宋体" w:cs="宋体"/>
          <w:sz w:val="24"/>
        </w:rPr>
        <w:t xml:space="preserve">…………</w:t>
      </w:r>
      <w:r/>
    </w:p>
    <w:p>
      <w:pPr>
        <w:jc w:val="left"/>
        <w:spacing w:line="360" w:lineRule="auto"/>
        <w:rPr>
          <w:rFonts w:hint="eastAsia" w:ascii="宋体" w:hAnsi="宋体" w:cs="宋体"/>
          <w:sz w:val="24"/>
        </w:rPr>
      </w:pPr>
      <w:r>
        <w:rPr>
          <w:rFonts w:hint="eastAsia" w:ascii="宋体" w:hAnsi="宋体" w:cs="宋体"/>
          <w:sz w:val="24"/>
        </w:rPr>
        <w:t xml:space="preserve">专业技术能力：</w:t>
      </w:r>
      <w:r/>
    </w:p>
    <w:p>
      <w:pPr>
        <w:jc w:val="left"/>
        <w:spacing w:line="360" w:lineRule="auto"/>
        <w:rPr>
          <w:rFonts w:hint="eastAsia" w:ascii="宋体" w:hAnsi="宋体" w:cs="宋体"/>
          <w:sz w:val="24"/>
        </w:rPr>
      </w:pPr>
      <w:r>
        <w:rPr>
          <w:rFonts w:hint="eastAsia" w:ascii="宋体" w:hAnsi="宋体" w:cs="宋体"/>
          <w:sz w:val="24"/>
        </w:rPr>
        <w:t xml:space="preserve">1、（证明材料复印件附后）</w:t>
      </w:r>
      <w:r/>
    </w:p>
    <w:p>
      <w:pPr>
        <w:jc w:val="left"/>
        <w:spacing w:line="360" w:lineRule="auto"/>
        <w:rPr>
          <w:rFonts w:hint="eastAsia" w:ascii="宋体" w:hAnsi="宋体" w:cs="宋体"/>
          <w:sz w:val="24"/>
        </w:rPr>
      </w:pPr>
      <w:r>
        <w:rPr>
          <w:rFonts w:hint="eastAsia" w:ascii="宋体" w:hAnsi="宋体" w:cs="宋体"/>
          <w:sz w:val="24"/>
        </w:rPr>
        <w:t xml:space="preserve">2、（证明材料复印件附后）</w:t>
      </w:r>
      <w:r/>
    </w:p>
    <w:p>
      <w:pPr>
        <w:jc w:val="left"/>
        <w:spacing w:line="360" w:lineRule="auto"/>
        <w:rPr>
          <w:rFonts w:hint="eastAsia" w:ascii="宋体" w:hAnsi="宋体" w:cs="宋体"/>
          <w:sz w:val="24"/>
        </w:rPr>
      </w:pPr>
      <w:r>
        <w:rPr>
          <w:rFonts w:hint="eastAsia" w:ascii="宋体" w:hAnsi="宋体" w:cs="宋体"/>
          <w:sz w:val="24"/>
        </w:rPr>
        <w:t xml:space="preserve">3、（证明材料复印件附后）</w:t>
      </w:r>
      <w:r/>
    </w:p>
    <w:p>
      <w:pPr>
        <w:jc w:val="left"/>
        <w:spacing w:line="360" w:lineRule="auto"/>
        <w:rPr>
          <w:rFonts w:hint="eastAsia" w:ascii="宋体" w:hAnsi="宋体" w:cs="宋体"/>
          <w:sz w:val="24"/>
        </w:rPr>
      </w:pP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特此声明。</w:t>
      </w:r>
      <w:r/>
    </w:p>
    <w:p>
      <w:pPr>
        <w:ind w:firstLine="480"/>
        <w:jc w:val="left"/>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rPr>
          <w:rFonts w:hint="eastAsia" w:ascii="宋体" w:hAnsi="宋体" w:cs="宋体"/>
          <w:sz w:val="24"/>
        </w:rPr>
      </w:pPr>
      <w:r>
        <w:rPr>
          <w:rFonts w:hint="eastAsia" w:ascii="宋体" w:hAnsi="宋体" w:cs="宋体"/>
          <w:sz w:val="24"/>
        </w:rPr>
      </w:r>
      <w:r/>
    </w:p>
    <w:p>
      <w:pPr>
        <w:ind w:firstLine="480"/>
        <w:jc w:val="left"/>
        <w:rPr>
          <w:rFonts w:hint="eastAsia" w:ascii="宋体" w:hAnsi="宋体" w:cs="宋体"/>
          <w:sz w:val="24"/>
        </w:rPr>
      </w:pPr>
      <w:r>
        <w:rPr>
          <w:rFonts w:hint="eastAsia" w:ascii="宋体" w:hAnsi="宋体" w:cs="宋体"/>
          <w:sz w:val="24"/>
        </w:rPr>
      </w:r>
      <w:r/>
    </w:p>
    <w:p>
      <w:pPr>
        <w:ind w:firstLine="480"/>
        <w:jc w:val="left"/>
        <w:rPr>
          <w:rFonts w:hint="eastAsia" w:ascii="宋体" w:hAnsi="宋体" w:cs="宋体"/>
          <w:sz w:val="24"/>
        </w:rPr>
      </w:pPr>
      <w:r>
        <w:rPr>
          <w:rFonts w:hint="eastAsia" w:ascii="宋体" w:hAnsi="宋体" w:cs="宋体"/>
          <w:sz w:val="24"/>
        </w:rPr>
      </w:r>
      <w:r/>
    </w:p>
    <w:p>
      <w:pPr>
        <w:ind w:firstLine="360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（盖单位公章）</w:t>
      </w:r>
      <w:r/>
    </w:p>
    <w:p>
      <w:pPr>
        <w:ind w:firstLine="480"/>
        <w:spacing w:line="300" w:lineRule="auto"/>
        <w:rPr>
          <w:rFonts w:hint="eastAsia" w:ascii="宋体" w:hAnsi="宋体" w:cs="宋体"/>
          <w:sz w:val="24"/>
        </w:rPr>
      </w:pPr>
      <w:r>
        <w:rPr>
          <w:rFonts w:hint="eastAsia" w:ascii="宋体" w:hAnsi="宋体" w:cs="宋体"/>
          <w:sz w:val="24"/>
        </w:rPr>
        <w:t xml:space="preserve">                          投标人授权代表：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firstLine="3600"/>
        <w:spacing w:line="360" w:lineRule="auto"/>
        <w:rPr>
          <w:rFonts w:hint="eastAsia" w:ascii="宋体" w:hAnsi="宋体" w:cs="宋体"/>
          <w:sz w:val="24"/>
        </w:rPr>
      </w:pPr>
      <w:r>
        <w:rPr>
          <w:rFonts w:hint="eastAsia" w:ascii="宋体" w:hAnsi="宋体" w:cs="宋体"/>
          <w:sz w:val="24"/>
        </w:rPr>
        <w:t xml:space="preserve">日期：   年  月  日</w:t>
      </w:r>
      <w:r/>
    </w:p>
    <w:p>
      <w:pPr>
        <w:pStyle w:val="919"/>
        <w:rPr>
          <w:rFonts w:hint="eastAsia" w:ascii="宋体" w:hAnsi="宋体" w:cs="宋体"/>
          <w:sz w:val="30"/>
          <w:szCs w:val="30"/>
        </w:rPr>
      </w:pPr>
      <w:r>
        <w:rPr>
          <w:rFonts w:hint="eastAsia" w:ascii="宋体" w:hAnsi="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9"/>
        <w:rPr>
          <w:rFonts w:hint="eastAsia"/>
        </w:rPr>
        <w:outlineLvl w:val="9"/>
      </w:pPr>
      <w:r>
        <w:rPr>
          <w:rFonts w:hint="eastAsia"/>
        </w:rPr>
      </w:r>
      <w:r/>
    </w:p>
    <w:p>
      <w:pPr>
        <w:pStyle w:val="898"/>
        <w:ind w:left="0" w:firstLine="0"/>
        <w:rPr>
          <w:rFonts w:hint="eastAsia" w:ascii="宋体" w:hAnsi="宋体" w:eastAsia="宋体" w:cs="宋体"/>
          <w:sz w:val="30"/>
          <w:szCs w:val="30"/>
        </w:rPr>
      </w:pPr>
      <w:r>
        <w:rPr>
          <w:rFonts w:hint="eastAsia" w:ascii="宋体" w:hAnsi="宋体" w:eastAsia="宋体" w:cs="宋体"/>
          <w:sz w:val="30"/>
          <w:szCs w:val="30"/>
        </w:rPr>
      </w:r>
      <w:r/>
    </w:p>
    <w:p>
      <w:pPr>
        <w:jc w:val="center"/>
        <w:spacing w:line="588" w:lineRule="exact"/>
        <w:rPr>
          <w:rFonts w:hint="eastAsia" w:ascii="宋体" w:hAnsi="宋体" w:eastAsia="宋体" w:cs="宋体"/>
          <w:sz w:val="28"/>
          <w:szCs w:val="28"/>
          <w:lang w:val="en-US" w:eastAsia="zh-CN"/>
        </w:rPr>
        <w:outlineLvl w:val="1"/>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.代理服务收费标准</w:t>
      </w:r>
      <w:r/>
    </w:p>
    <w:p>
      <w:pPr>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rPr>
        <w:t xml:space="preserve">《江苏省政府采购代理常规服务收费指导价》</w:t>
      </w:r>
      <w:r/>
    </w:p>
    <w:tbl>
      <w:tblPr>
        <w:tblStyle w:val="933"/>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ascii="宋体" w:hAnsi="宋体" w:cs="宋体"/>
          <w:sz w:val="24"/>
          <w:szCs w:val="24"/>
        </w:rPr>
      </w:pPr>
      <w:r>
        <w:rPr>
          <w:rFonts w:hint="eastAsia" w:ascii="宋体" w:hAnsi="宋体" w:cs="宋体"/>
          <w:sz w:val="24"/>
          <w:szCs w:val="24"/>
        </w:rPr>
        <w:t xml:space="preserve">说明：</w:t>
      </w:r>
      <w:r/>
    </w:p>
    <w:p>
      <w:pPr>
        <w:ind w:firstLine="560"/>
        <w:spacing w:line="360" w:lineRule="auto"/>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360" w:lineRule="auto"/>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560"/>
        <w:spacing w:line="360" w:lineRule="auto"/>
        <w:rPr>
          <w:rFonts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w:t>
      </w:r>
      <w:r/>
    </w:p>
    <w:p>
      <w:pPr>
        <w:ind w:firstLine="560"/>
        <w:spacing w:line="360" w:lineRule="auto"/>
        <w:rPr>
          <w:rFonts w:ascii="宋体" w:hAnsi="宋体" w:cs="宋体"/>
          <w:sz w:val="24"/>
          <w:szCs w:val="24"/>
        </w:rPr>
      </w:pPr>
      <w:r>
        <w:rPr>
          <w:rFonts w:hint="eastAsia" w:ascii="宋体" w:hAnsi="宋体" w:cs="宋体"/>
          <w:sz w:val="24"/>
          <w:szCs w:val="24"/>
        </w:rPr>
        <w:t xml:space="preserve">6.有分包（分标段）的按一个项目计算。</w:t>
      </w:r>
      <w:r/>
    </w:p>
    <w:p>
      <w:pPr>
        <w:ind w:firstLine="560"/>
        <w:spacing w:line="360" w:lineRule="auto"/>
        <w:rPr>
          <w:rFonts w:ascii="宋体" w:hAnsi="宋体" w:cs="宋体"/>
          <w:sz w:val="24"/>
          <w:szCs w:val="24"/>
        </w:rPr>
      </w:pPr>
      <w:r>
        <w:rPr>
          <w:rFonts w:hint="eastAsia" w:ascii="宋体" w:hAnsi="宋体" w:cs="宋体"/>
          <w:sz w:val="24"/>
          <w:szCs w:val="24"/>
        </w:rPr>
        <w:t xml:space="preserve">7.以上价格为协会指导价，双方可根据项目难易程度和优质优价原则协商确定。</w:t>
      </w:r>
      <w:r/>
    </w:p>
    <w:p>
      <w:pPr>
        <w:ind w:firstLine="560"/>
        <w:spacing w:line="360" w:lineRule="auto"/>
        <w:rPr>
          <w:rFonts w:ascii="宋体" w:hAnsi="宋体" w:cs="宋体"/>
          <w:sz w:val="24"/>
          <w:szCs w:val="24"/>
        </w:rPr>
      </w:pPr>
      <w:r>
        <w:rPr>
          <w:rFonts w:hint="eastAsia" w:ascii="宋体" w:hAnsi="宋体" w:cs="宋体"/>
          <w:sz w:val="24"/>
          <w:szCs w:val="24"/>
        </w:rPr>
        <w:t xml:space="preserve">8.账户信息：</w:t>
      </w:r>
      <w:r/>
    </w:p>
    <w:p>
      <w:pPr>
        <w:pStyle w:val="893"/>
        <w:ind w:firstLine="675"/>
        <w:spacing w:line="360" w:lineRule="auto"/>
        <w:rPr>
          <w:rFonts w:ascii="宋体" w:hAnsi="宋体" w:cs="宋体"/>
          <w:sz w:val="24"/>
        </w:rPr>
      </w:pPr>
      <w:r>
        <w:rPr>
          <w:rFonts w:hint="eastAsia" w:ascii="宋体" w:hAnsi="宋体" w:cs="宋体"/>
          <w:sz w:val="24"/>
        </w:rPr>
        <w:t xml:space="preserve">收款人：徐州勤佳项目管理咨询有限公司</w:t>
      </w:r>
      <w:r/>
    </w:p>
    <w:p>
      <w:pPr>
        <w:pStyle w:val="893"/>
        <w:ind w:firstLine="675"/>
        <w:spacing w:line="360" w:lineRule="auto"/>
        <w:rPr>
          <w:rFonts w:ascii="宋体" w:hAnsi="宋体" w:cs="宋体"/>
          <w:sz w:val="24"/>
        </w:rPr>
      </w:pPr>
      <w:r>
        <w:rPr>
          <w:rFonts w:hint="eastAsia" w:ascii="宋体" w:hAnsi="宋体" w:cs="宋体"/>
          <w:sz w:val="24"/>
        </w:rPr>
        <w:t xml:space="preserve">开户银行： 江苏沛县农村商业银行股份有限公司新建支行</w:t>
      </w:r>
      <w:r/>
    </w:p>
    <w:p>
      <w:pPr>
        <w:pStyle w:val="893"/>
        <w:ind w:firstLine="675"/>
        <w:jc w:val="both"/>
        <w:spacing w:line="360" w:lineRule="auto"/>
        <w:rPr>
          <w:rFonts w:hint="eastAsia" w:ascii="宋体" w:hAnsi="宋体" w:eastAsia="宋体" w:cs="宋体"/>
          <w:b/>
          <w:sz w:val="28"/>
          <w:szCs w:val="28"/>
        </w:rPr>
        <w:outlineLvl w:val="9"/>
      </w:pPr>
      <w:r>
        <w:rPr>
          <w:rFonts w:hint="eastAsia" w:ascii="宋体" w:hAnsi="宋体" w:cs="宋体"/>
          <w:sz w:val="24"/>
        </w:rPr>
        <w:t xml:space="preserve">账号：3203220411010000170440</w:t>
      </w:r>
      <w:r>
        <w:rPr>
          <w:rFonts w:hint="eastAsia" w:ascii="宋体" w:hAnsi="宋体" w:eastAsia="宋体" w:cs="宋体"/>
          <w:b/>
          <w:sz w:val="28"/>
          <w:szCs w:val="28"/>
        </w:rPr>
        <w:br w:type="page" w:clear="all"/>
      </w:r>
      <w:r/>
    </w:p>
    <w:p>
      <w:pPr>
        <w:pStyle w:val="893"/>
        <w:ind w:firstLine="675"/>
        <w:jc w:val="center"/>
        <w:spacing w:line="360" w:lineRule="auto"/>
        <w:rPr>
          <w:rFonts w:hint="eastAsia" w:ascii="宋体" w:hAnsi="宋体" w:eastAsia="宋体" w:cs="宋体"/>
          <w:b/>
          <w:bCs/>
          <w:sz w:val="30"/>
          <w:szCs w:val="30"/>
        </w:rPr>
        <w:outlineLvl w:val="0"/>
      </w:pPr>
      <w:r>
        <w:rPr>
          <w:rFonts w:hint="eastAsia" w:ascii="宋体" w:hAnsi="宋体" w:cs="宋体"/>
          <w:b/>
          <w:sz w:val="28"/>
          <w:szCs w:val="28"/>
          <w:lang w:val="en-US" w:eastAsia="zh-CN"/>
        </w:rPr>
        <w:t xml:space="preserve">   11、</w:t>
      </w:r>
      <w:r>
        <w:rPr>
          <w:rFonts w:hint="eastAsia" w:ascii="宋体" w:hAnsi="宋体" w:eastAsia="宋体" w:cs="宋体"/>
          <w:b/>
          <w:bCs/>
          <w:sz w:val="30"/>
          <w:szCs w:val="30"/>
        </w:rPr>
        <w:t xml:space="preserve">预付款保函支付条款模板</w:t>
      </w:r>
      <w:r/>
    </w:p>
    <w:p>
      <w:pPr>
        <w:ind w:firstLine="605"/>
        <w:jc w:val="both"/>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符合条件一：提交预付款保函的</w:t>
      </w:r>
      <w:r/>
    </w:p>
    <w:p>
      <w:pPr>
        <w:ind w:firstLine="602"/>
        <w:jc w:val="both"/>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（1）合同签订且乙方向甲方出具预付款保函后个工作日内，甲方应支付合同价款的百分之</w:t>
      </w:r>
      <w:r>
        <w:rPr>
          <w:rFonts w:hint="eastAsia" w:ascii="宋体" w:hAnsi="宋体" w:eastAsia="宋体" w:cs="宋体"/>
          <w:sz w:val="24"/>
          <w:szCs w:val="24"/>
          <w:u w:val="single"/>
        </w:rPr>
        <w:t xml:space="preserve">        XX（    XX%），</w:t>
      </w:r>
      <w:r>
        <w:rPr>
          <w:rFonts w:hint="eastAsia" w:ascii="宋体" w:hAnsi="宋体" w:eastAsia="宋体" w:cs="宋体"/>
          <w:sz w:val="24"/>
          <w:szCs w:val="24"/>
        </w:rPr>
        <w:t xml:space="preserve">小写￥大写：人民币。</w:t>
      </w:r>
      <w:r/>
    </w:p>
    <w:p>
      <w:pPr>
        <w:ind w:left="140" w:firstLine="602"/>
        <w:jc w:val="both"/>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乙方需提交的支付文件：乙方出具的全额正式发票。</w:t>
      </w:r>
      <w:r/>
    </w:p>
    <w:p>
      <w:pPr>
        <w:ind w:left="140" w:firstLine="602"/>
        <w:jc w:val="both"/>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（2）验收合格后个工作日内，甲方应支付合同价款的百分之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小写￥大写：人民币。</w:t>
      </w:r>
      <w:r/>
    </w:p>
    <w:p>
      <w:pPr>
        <w:ind w:firstLine="605"/>
        <w:jc w:val="both"/>
        <w:spacing w:line="480" w:lineRule="exact"/>
        <w:widowControl w:val="off"/>
        <w:tabs>
          <w:tab w:val="left" w:pos="1956" w:leader="none"/>
        </w:tabs>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rPr>
        <w:tab/>
      </w:r>
      <w:r/>
    </w:p>
    <w:p>
      <w:pPr>
        <w:ind w:firstLine="605"/>
        <w:jc w:val="both"/>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符合条件二：不提交预付款保函的</w:t>
      </w:r>
      <w:r/>
    </w:p>
    <w:p>
      <w:pPr>
        <w:ind w:firstLine="602"/>
        <w:jc w:val="both"/>
        <w:spacing w:line="48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（1）合同签订后个工作日内，甲方应支付合同价款的百分之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小写￥大写：人民币。</w:t>
      </w:r>
      <w:r/>
    </w:p>
    <w:p>
      <w:pPr>
        <w:ind w:left="140" w:firstLine="602"/>
        <w:jc w:val="both"/>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乙方需提交的支付文件：乙方出具的全额正式发票。</w:t>
      </w:r>
      <w:r/>
    </w:p>
    <w:p>
      <w:pPr>
        <w:ind w:left="140" w:firstLine="602"/>
        <w:jc w:val="both"/>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（2）验收合格后个工作日内，甲方应支付合同价款的百分之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小写￥大写：人民币。</w:t>
      </w:r>
      <w:r/>
    </w:p>
    <w:p>
      <w:pPr>
        <w:ind w:firstLine="605"/>
        <w:jc w:val="both"/>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w:t>
      </w:r>
      <w:r/>
    </w:p>
    <w:p>
      <w:pPr>
        <w:ind w:left="140" w:firstLine="605"/>
        <w:jc w:val="both"/>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注:</w:t>
      </w:r>
      <w:r/>
    </w:p>
    <w:p>
      <w:pPr>
        <w:ind w:left="140" w:firstLine="602"/>
        <w:jc w:val="both"/>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1、付款条件一中，出具预付款保函后支付的合同款应当与保函金额一致。</w:t>
      </w:r>
      <w:r/>
    </w:p>
    <w:p>
      <w:pPr>
        <w:ind w:left="140" w:firstLine="602"/>
        <w:jc w:val="both"/>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p>
      <w:pPr>
        <w:ind w:firstLine="565"/>
        <w:jc w:val="center"/>
        <w:spacing w:line="264" w:lineRule="auto"/>
        <w:rPr>
          <w:rFonts w:hint="eastAsia" w:ascii="宋体" w:hAnsi="宋体" w:eastAsia="宋体" w:cs="宋体"/>
        </w:rPr>
      </w:pPr>
      <w:r>
        <w:rPr>
          <w:rFonts w:hint="eastAsia" w:ascii="宋体" w:hAnsi="宋体" w:eastAsia="宋体" w:cs="宋体"/>
        </w:rPr>
      </w:r>
      <w:r/>
    </w:p>
    <w:p>
      <w:pPr>
        <w:pStyle w:val="702"/>
        <w:spacing w:line="264" w:lineRule="auto"/>
        <w:rPr>
          <w:rFonts w:hint="eastAsia" w:ascii="宋体" w:hAnsi="宋体" w:eastAsia="宋体" w:cs="宋体"/>
        </w:rPr>
      </w:pPr>
      <w:r>
        <w:rPr>
          <w:rFonts w:hint="eastAsia" w:ascii="宋体" w:hAnsi="宋体" w:eastAsia="宋体" w:cs="宋体"/>
        </w:rPr>
      </w:r>
      <w:r/>
    </w:p>
    <w:p>
      <w:pPr>
        <w:pStyle w:val="893"/>
        <w:ind w:right="29" w:firstLine="3960"/>
        <w:spacing w:line="264"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pStyle w:val="898"/>
        <w:rPr>
          <w:rFonts w:hint="eastAsia" w:ascii="宋体" w:hAnsi="宋体" w:eastAsia="宋体" w:cs="宋体"/>
          <w:sz w:val="30"/>
          <w:szCs w:val="30"/>
        </w:rPr>
      </w:pPr>
      <w:r>
        <w:rPr>
          <w:rFonts w:hint="eastAsia" w:ascii="宋体" w:hAnsi="宋体" w:eastAsia="宋体" w:cs="宋体"/>
          <w:sz w:val="30"/>
          <w:szCs w:val="30"/>
        </w:rPr>
      </w:r>
      <w:r/>
    </w:p>
    <w:p>
      <w:pPr>
        <w:ind w:right="29"/>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Wingdings">
    <w:panose1 w:val="05000000000000000000"/>
  </w:font>
  <w:font w:name="方正仿宋简体">
    <w:panose1 w:val="020B0503020202020204"/>
  </w:font>
  <w:font w:name="Cambria">
    <w:panose1 w:val="02040503050406030204"/>
  </w:font>
  <w:font w:name="Droid Sans Fallback">
    <w:panose1 w:val="020B0502000000000001"/>
  </w:font>
  <w:font w:name="Symbol">
    <w:panose1 w:val="05050102010706020507"/>
  </w:font>
  <w:font w:name="新宋体">
    <w:panose1 w:val="02010609030101010101"/>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instrText xml:space="preserve">PAGE   \* MERGEFORMAT</w:instrText>
    </w:r>
    <w:r>
      <w:fldChar w:fldCharType="separate"/>
    </w:r>
    <w:r>
      <w:rPr>
        <w:lang w:val="zh-CN"/>
      </w:rPr>
      <w:t xml:space="preserve">38</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rPr>
        <w:rFonts w:hint="eastAsia" w:ascii="隶书" w:eastAsia="隶书"/>
        <w:sz w:val="21"/>
        <w:szCs w:val="21"/>
      </w:rPr>
    </w:pPr>
    <w:r>
      <w:rPr>
        <w:rFonts w:hint="eastAsia" w:ascii="隶书" w:eastAsia="隶书"/>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pStyle w:val="929"/>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89"/>
    <w:link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3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37"/>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38"/>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9"/>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40"/>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2"/>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3"/>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0"/>
    <w:semiHidden/>
    <w:qFormat/>
  </w:style>
  <w:style w:type="table" w:styleId="697" w:default="1">
    <w:name w:val="Normal Table"/>
    <w:uiPriority w:val="0"/>
    <w:semiHidden/>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annotation text"/>
    <w:basedOn w:val="686"/>
    <w:uiPriority w:val="99"/>
    <w:qFormat/>
    <w:pPr>
      <w:jc w:val="left"/>
    </w:pPr>
    <w:rPr>
      <w:rFonts w:ascii="Calibri" w:hAnsi="Calibri" w:eastAsia="宋体"/>
    </w:rPr>
  </w:style>
  <w:style w:type="paragraph" w:styleId="701">
    <w:name w:val="Body Text"/>
    <w:basedOn w:val="686"/>
    <w:uiPriority w:val="99"/>
    <w:qFormat/>
    <w:pPr>
      <w:spacing w:after="120"/>
    </w:pPr>
  </w:style>
  <w:style w:type="paragraph" w:styleId="702">
    <w:name w:val="Body Text Indent"/>
    <w:basedOn w:val="686"/>
    <w:next w:val="703"/>
    <w:uiPriority w:val="0"/>
    <w:qFormat/>
    <w:pPr>
      <w:ind w:left="420"/>
      <w:spacing w:after="120"/>
    </w:pPr>
  </w:style>
  <w:style w:type="paragraph" w:styleId="703">
    <w:name w:val="envelope return"/>
    <w:basedOn w:val="686"/>
    <w:uiPriority w:val="0"/>
    <w:qFormat/>
    <w:rPr>
      <w:rFonts w:ascii="Arial" w:hAnsi="Arial"/>
    </w:rPr>
  </w:style>
  <w:style w:type="paragraph" w:styleId="704">
    <w:name w:val="Block Text"/>
    <w:basedOn w:val="686"/>
    <w:next w:val="686"/>
    <w:uiPriority w:val="0"/>
    <w:unhideWhenUsed/>
    <w:qFormat/>
    <w:pPr>
      <w:ind w:left="-216" w:right="2" w:hanging="2"/>
      <w:jc w:val="center"/>
    </w:pPr>
    <w:rPr>
      <w:rFonts w:ascii="楷体_GB2312" w:eastAsia="楷体_GB2312"/>
      <w:sz w:val="24"/>
    </w:rPr>
  </w:style>
  <w:style w:type="paragraph" w:styleId="705">
    <w:name w:val="toc 5"/>
    <w:basedOn w:val="686"/>
    <w:next w:val="686"/>
    <w:uiPriority w:val="39"/>
    <w:unhideWhenUsed/>
    <w:qFormat/>
    <w:pPr>
      <w:ind w:left="1134" w:right="0" w:firstLine="0"/>
      <w:spacing w:after="57"/>
    </w:pPr>
  </w:style>
  <w:style w:type="paragraph" w:styleId="706">
    <w:name w:val="toc 3"/>
    <w:basedOn w:val="686"/>
    <w:next w:val="686"/>
    <w:uiPriority w:val="39"/>
    <w:unhideWhenUsed/>
    <w:qFormat/>
    <w:pPr>
      <w:ind w:left="567" w:right="0" w:firstLine="0"/>
      <w:spacing w:after="57"/>
    </w:pPr>
  </w:style>
  <w:style w:type="paragraph" w:styleId="707">
    <w:name w:val="toc 8"/>
    <w:basedOn w:val="686"/>
    <w:next w:val="686"/>
    <w:uiPriority w:val="39"/>
    <w:unhideWhenUsed/>
    <w:qFormat/>
    <w:pPr>
      <w:ind w:left="1984" w:right="0" w:firstLine="0"/>
      <w:spacing w:after="57"/>
    </w:pPr>
  </w:style>
  <w:style w:type="paragraph" w:styleId="708">
    <w:name w:val="endnote text"/>
    <w:basedOn w:val="686"/>
    <w:link w:val="881"/>
    <w:uiPriority w:val="99"/>
    <w:semiHidden/>
    <w:unhideWhenUsed/>
    <w:qFormat/>
    <w:pPr>
      <w:spacing w:after="0" w:line="240" w:lineRule="auto"/>
    </w:pPr>
    <w:rPr>
      <w:sz w:val="20"/>
    </w:rPr>
  </w:style>
  <w:style w:type="paragraph" w:styleId="709">
    <w:name w:val="Footer"/>
    <w:basedOn w:val="686"/>
    <w:next w:val="701"/>
    <w:uiPriority w:val="0"/>
    <w:qFormat/>
    <w:pPr>
      <w:jc w:val="left"/>
      <w:tabs>
        <w:tab w:val="center" w:pos="4153" w:leader="none"/>
        <w:tab w:val="right" w:pos="8306" w:leader="none"/>
      </w:tabs>
    </w:pPr>
    <w:rPr>
      <w:sz w:val="18"/>
    </w:rPr>
  </w:style>
  <w:style w:type="paragraph" w:styleId="710">
    <w:name w:val="Header"/>
    <w:basedOn w:val="686"/>
    <w:link w:val="752"/>
    <w:uiPriority w:val="99"/>
    <w:unhideWhenUsed/>
    <w:qFormat/>
    <w:pPr>
      <w:spacing w:after="0" w:line="240" w:lineRule="auto"/>
      <w:tabs>
        <w:tab w:val="center" w:pos="7143" w:leader="none"/>
        <w:tab w:val="right" w:pos="14287" w:leader="none"/>
      </w:tabs>
    </w:pPr>
  </w:style>
  <w:style w:type="paragraph" w:styleId="711">
    <w:name w:val="toc 1"/>
    <w:basedOn w:val="686"/>
    <w:next w:val="686"/>
    <w:uiPriority w:val="39"/>
    <w:unhideWhenUsed/>
    <w:qFormat/>
    <w:pPr>
      <w:ind w:left="0" w:right="0" w:firstLine="0"/>
      <w:spacing w:after="57"/>
    </w:pPr>
  </w:style>
  <w:style w:type="paragraph" w:styleId="712">
    <w:name w:val="toc 4"/>
    <w:basedOn w:val="686"/>
    <w:next w:val="686"/>
    <w:uiPriority w:val="39"/>
    <w:unhideWhenUsed/>
    <w:qFormat/>
    <w:pPr>
      <w:ind w:left="850" w:right="0" w:firstLine="0"/>
      <w:spacing w:after="57"/>
    </w:pPr>
  </w:style>
  <w:style w:type="paragraph" w:styleId="713">
    <w:name w:val="Subtitle"/>
    <w:basedOn w:val="686"/>
    <w:next w:val="686"/>
    <w:link w:val="747"/>
    <w:uiPriority w:val="11"/>
    <w:qFormat/>
    <w:pPr>
      <w:spacing w:before="200" w:after="200"/>
    </w:pPr>
    <w:rPr>
      <w:sz w:val="24"/>
      <w:szCs w:val="24"/>
    </w:rPr>
  </w:style>
  <w:style w:type="paragraph" w:styleId="714">
    <w:name w:val="footnote text"/>
    <w:basedOn w:val="686"/>
    <w:link w:val="880"/>
    <w:uiPriority w:val="99"/>
    <w:semiHidden/>
    <w:unhideWhenUsed/>
    <w:qFormat/>
    <w:pPr>
      <w:spacing w:after="40" w:line="240" w:lineRule="auto"/>
    </w:pPr>
    <w:rPr>
      <w:sz w:val="18"/>
    </w:rPr>
  </w:style>
  <w:style w:type="paragraph" w:styleId="715">
    <w:name w:val="toc 6"/>
    <w:basedOn w:val="686"/>
    <w:next w:val="686"/>
    <w:uiPriority w:val="39"/>
    <w:unhideWhenUsed/>
    <w:qFormat/>
    <w:pPr>
      <w:ind w:left="1417" w:right="0" w:firstLine="0"/>
      <w:spacing w:after="57"/>
    </w:pPr>
  </w:style>
  <w:style w:type="paragraph" w:styleId="716">
    <w:name w:val="table of figures"/>
    <w:basedOn w:val="686"/>
    <w:next w:val="686"/>
    <w:uiPriority w:val="99"/>
    <w:unhideWhenUsed/>
    <w:qFormat/>
    <w:pPr>
      <w:spacing w:after="0" w:afterAutospacing="0"/>
    </w:pPr>
  </w:style>
  <w:style w:type="paragraph" w:styleId="717">
    <w:name w:val="toc 2"/>
    <w:basedOn w:val="686"/>
    <w:next w:val="686"/>
    <w:uiPriority w:val="39"/>
    <w:unhideWhenUsed/>
    <w:qFormat/>
    <w:pPr>
      <w:ind w:left="283" w:right="0" w:firstLine="0"/>
      <w:spacing w:after="57"/>
    </w:pPr>
  </w:style>
  <w:style w:type="paragraph" w:styleId="718">
    <w:name w:val="toc 9"/>
    <w:basedOn w:val="686"/>
    <w:next w:val="686"/>
    <w:uiPriority w:val="39"/>
    <w:unhideWhenUsed/>
    <w:qFormat/>
    <w:pPr>
      <w:ind w:left="2268" w:right="0" w:firstLine="0"/>
      <w:spacing w:after="57"/>
    </w:pPr>
  </w:style>
  <w:style w:type="paragraph" w:styleId="719">
    <w:name w:val="Normal (Web)"/>
    <w:basedOn w:val="686"/>
    <w:uiPriority w:val="0"/>
    <w:qFormat/>
    <w:pPr>
      <w:jc w:val="left"/>
      <w:spacing w:before="100" w:beforeAutospacing="1" w:after="100" w:afterAutospacing="1"/>
      <w:widowControl/>
    </w:pPr>
    <w:rPr>
      <w:rFonts w:ascii="宋体" w:hAnsi="宋体" w:cs="宋体"/>
      <w:sz w:val="24"/>
    </w:rPr>
  </w:style>
  <w:style w:type="paragraph" w:styleId="720">
    <w:name w:val="Title"/>
    <w:basedOn w:val="686"/>
    <w:next w:val="686"/>
    <w:link w:val="746"/>
    <w:uiPriority w:val="10"/>
    <w:qFormat/>
    <w:pPr>
      <w:contextualSpacing/>
      <w:spacing w:before="300" w:after="200"/>
    </w:pPr>
    <w:rPr>
      <w:sz w:val="48"/>
      <w:szCs w:val="48"/>
    </w:rPr>
  </w:style>
  <w:style w:type="table" w:styleId="721">
    <w:name w:val="Table Grid"/>
    <w:basedOn w:val="69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basedOn w:val="696"/>
    <w:uiPriority w:val="99"/>
    <w:semiHidden/>
    <w:unhideWhenUsed/>
    <w:qFormat/>
    <w:rPr>
      <w:vertAlign w:val="superscript"/>
    </w:rPr>
  </w:style>
  <w:style w:type="character" w:styleId="723">
    <w:name w:val="Hyperlink"/>
    <w:uiPriority w:val="99"/>
    <w:unhideWhenUsed/>
    <w:qFormat/>
    <w:rPr>
      <w:color w:val="0563c1" w:themeColor="hyperlink"/>
      <w:u w:val="single"/>
      <w14:textFill>
        <w14:solidFill>
          <w14:schemeClr w14:val="hlink"/>
        </w14:solidFill>
      </w14:textFill>
    </w:rPr>
  </w:style>
  <w:style w:type="character" w:styleId="724">
    <w:name w:val="footnote reference"/>
    <w:basedOn w:val="696"/>
    <w:uiPriority w:val="99"/>
    <w:unhideWhenUsed/>
    <w:qFormat/>
    <w:rPr>
      <w:vertAlign w:val="superscript"/>
    </w:rPr>
  </w:style>
  <w:style w:type="paragraph" w:styleId="725" w:customStyle="1">
    <w:name w:val="目录 11"/>
    <w:basedOn w:val="726"/>
    <w:next w:val="727"/>
    <w:uiPriority w:val="0"/>
    <w:unhideWhenUsed/>
    <w:qFormat/>
    <w:pPr>
      <w:jc w:val="left"/>
      <w:spacing w:after="100" w:line="259" w:lineRule="auto"/>
      <w:widowControl/>
    </w:pPr>
    <w:rPr>
      <w:rFonts w:ascii="Calibri" w:hAnsi="Calibri" w:eastAsia="宋体"/>
      <w:sz w:val="22"/>
      <w:szCs w:val="22"/>
    </w:rPr>
  </w:style>
  <w:style w:type="paragraph" w:styleId="726" w:customStyle="1">
    <w:name w:val="正文11"/>
    <w:next w:val="686"/>
    <w:uiPriority w:val="0"/>
    <w:qFormat/>
    <w:pPr>
      <w:jc w:val="both"/>
    </w:pPr>
    <w:rPr>
      <w:rFonts w:hint="default" w:ascii="Times New Roman" w:hAnsi="Times New Roman" w:eastAsia="宋体" w:cs="Times New Roman"/>
      <w:lang w:val="en-US" w:eastAsia="zh-CN" w:bidi="ar-SA"/>
    </w:rPr>
  </w:style>
  <w:style w:type="paragraph" w:styleId="727" w:customStyle="1">
    <w:name w:val="正文111"/>
    <w:next w:val="725"/>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12"/>
    <w:next w:val="729"/>
    <w:uiPriority w:val="0"/>
    <w:qFormat/>
    <w:pPr>
      <w:jc w:val="both"/>
      <w:widowControl w:val="off"/>
    </w:pPr>
    <w:rPr>
      <w:rFonts w:hint="default" w:ascii="Calibri" w:hAnsi="Calibri" w:eastAsia="Calibri" w:cs="Times New Roman"/>
      <w:sz w:val="21"/>
      <w:szCs w:val="24"/>
      <w:lang w:val="en-US" w:eastAsia="zh-CN" w:bidi="ar-SA"/>
    </w:rPr>
  </w:style>
  <w:style w:type="paragraph" w:styleId="729" w:customStyle="1">
    <w:name w:val="文本块11"/>
    <w:basedOn w:val="728"/>
    <w:uiPriority w:val="99"/>
    <w:unhideWhenUsed/>
    <w:qFormat/>
    <w:pPr>
      <w:ind w:left="-359" w:right="-512" w:firstLine="501"/>
    </w:pPr>
    <w:rPr>
      <w:rFonts w:ascii="仿宋_GB2312" w:eastAsia="仿宋_GB2312"/>
      <w:sz w:val="30"/>
    </w:rPr>
  </w:style>
  <w:style w:type="paragraph" w:styleId="730" w:customStyle="1">
    <w:name w:val="信息标题1"/>
    <w:basedOn w:val="686"/>
    <w:next w:val="73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31" w:customStyle="1">
    <w:name w:val="正文文本12"/>
    <w:basedOn w:val="686"/>
    <w:next w:val="686"/>
    <w:uiPriority w:val="99"/>
    <w:qFormat/>
    <w:pPr>
      <w:spacing w:after="120"/>
    </w:pPr>
  </w:style>
  <w:style w:type="paragraph" w:styleId="732" w:customStyle="1">
    <w:name w:val="style4"/>
    <w:basedOn w:val="686"/>
    <w:next w:val="733"/>
    <w:uiPriority w:val="0"/>
    <w:qFormat/>
    <w:pPr>
      <w:spacing w:before="280" w:after="280"/>
      <w:widowControl/>
    </w:pPr>
    <w:rPr>
      <w:rFonts w:ascii="宋体"/>
      <w:sz w:val="18"/>
    </w:rPr>
  </w:style>
  <w:style w:type="paragraph" w:styleId="733" w:customStyle="1">
    <w:name w:val="2"/>
    <w:next w:val="6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customStyle="1">
    <w:name w:val="无间隔1"/>
    <w:uiPriority w:val="0"/>
    <w:qFormat/>
    <w:pPr>
      <w:jc w:val="both"/>
      <w:widowControl w:val="off"/>
    </w:pPr>
    <w:rPr>
      <w:rFonts w:hint="default" w:ascii="Times New Roman" w:hAnsi="Times New Roman" w:eastAsia="宋体" w:cs="Times New Roman"/>
      <w:sz w:val="21"/>
      <w:szCs w:val="24"/>
    </w:rPr>
  </w:style>
  <w:style w:type="character" w:styleId="735" w:customStyle="1">
    <w:name w:val="Heading 1 Char"/>
    <w:basedOn w:val="696"/>
    <w:uiPriority w:val="9"/>
    <w:qFormat/>
    <w:rPr>
      <w:rFonts w:ascii="Arial" w:hAnsi="Arial" w:eastAsia="Arial" w:cs="Arial"/>
      <w:sz w:val="40"/>
      <w:szCs w:val="40"/>
    </w:rPr>
  </w:style>
  <w:style w:type="character" w:styleId="736" w:customStyle="1">
    <w:name w:val="Heading 2 Char"/>
    <w:basedOn w:val="696"/>
    <w:link w:val="688"/>
    <w:uiPriority w:val="9"/>
    <w:qFormat/>
    <w:rPr>
      <w:rFonts w:ascii="Arial" w:hAnsi="Arial" w:eastAsia="Arial" w:cs="Arial"/>
      <w:sz w:val="34"/>
    </w:rPr>
  </w:style>
  <w:style w:type="character" w:styleId="737" w:customStyle="1">
    <w:name w:val="Heading 3 Char"/>
    <w:basedOn w:val="696"/>
    <w:link w:val="689"/>
    <w:uiPriority w:val="9"/>
    <w:qFormat/>
    <w:rPr>
      <w:rFonts w:ascii="Arial" w:hAnsi="Arial" w:eastAsia="Arial" w:cs="Arial"/>
      <w:sz w:val="30"/>
      <w:szCs w:val="30"/>
    </w:rPr>
  </w:style>
  <w:style w:type="character" w:styleId="738" w:customStyle="1">
    <w:name w:val="Heading 4 Char"/>
    <w:basedOn w:val="696"/>
    <w:link w:val="690"/>
    <w:uiPriority w:val="9"/>
    <w:qFormat/>
    <w:rPr>
      <w:rFonts w:ascii="Arial" w:hAnsi="Arial" w:eastAsia="Arial" w:cs="Arial"/>
      <w:b/>
      <w:bCs/>
      <w:sz w:val="26"/>
      <w:szCs w:val="26"/>
    </w:rPr>
  </w:style>
  <w:style w:type="character" w:styleId="739" w:customStyle="1">
    <w:name w:val="Heading 5 Char"/>
    <w:basedOn w:val="696"/>
    <w:link w:val="691"/>
    <w:uiPriority w:val="9"/>
    <w:qFormat/>
    <w:rPr>
      <w:rFonts w:ascii="Arial" w:hAnsi="Arial" w:eastAsia="Arial" w:cs="Arial"/>
      <w:b/>
      <w:bCs/>
      <w:sz w:val="24"/>
      <w:szCs w:val="24"/>
    </w:rPr>
  </w:style>
  <w:style w:type="character" w:styleId="740" w:customStyle="1">
    <w:name w:val="Heading 6 Char"/>
    <w:basedOn w:val="696"/>
    <w:link w:val="692"/>
    <w:uiPriority w:val="9"/>
    <w:qFormat/>
    <w:rPr>
      <w:rFonts w:ascii="Arial" w:hAnsi="Arial" w:eastAsia="Arial" w:cs="Arial"/>
      <w:b/>
      <w:bCs/>
      <w:sz w:val="22"/>
      <w:szCs w:val="22"/>
    </w:rPr>
  </w:style>
  <w:style w:type="character" w:styleId="741" w:customStyle="1">
    <w:name w:val="Heading 7 Char"/>
    <w:basedOn w:val="696"/>
    <w:link w:val="693"/>
    <w:uiPriority w:val="9"/>
    <w:qFormat/>
    <w:rPr>
      <w:rFonts w:ascii="Arial" w:hAnsi="Arial" w:eastAsia="Arial" w:cs="Arial"/>
      <w:b/>
      <w:bCs/>
      <w:i/>
      <w:iCs/>
      <w:sz w:val="22"/>
      <w:szCs w:val="22"/>
    </w:rPr>
  </w:style>
  <w:style w:type="character" w:styleId="742" w:customStyle="1">
    <w:name w:val="Heading 8 Char"/>
    <w:basedOn w:val="696"/>
    <w:link w:val="694"/>
    <w:uiPriority w:val="9"/>
    <w:qFormat/>
    <w:rPr>
      <w:rFonts w:ascii="Arial" w:hAnsi="Arial" w:eastAsia="Arial" w:cs="Arial"/>
      <w:i/>
      <w:iCs/>
      <w:sz w:val="22"/>
      <w:szCs w:val="22"/>
    </w:rPr>
  </w:style>
  <w:style w:type="character" w:styleId="743" w:customStyle="1">
    <w:name w:val="Heading 9 Char"/>
    <w:basedOn w:val="696"/>
    <w:link w:val="695"/>
    <w:uiPriority w:val="9"/>
    <w:qFormat/>
    <w:rPr>
      <w:rFonts w:ascii="Arial" w:hAnsi="Arial" w:eastAsia="Arial" w:cs="Arial"/>
      <w:i/>
      <w:iCs/>
      <w:sz w:val="21"/>
      <w:szCs w:val="21"/>
    </w:rPr>
  </w:style>
  <w:style w:type="paragraph" w:styleId="744">
    <w:name w:val="List Paragraph"/>
    <w:basedOn w:val="686"/>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basedOn w:val="696"/>
    <w:link w:val="720"/>
    <w:uiPriority w:val="10"/>
    <w:qFormat/>
    <w:rPr>
      <w:sz w:val="48"/>
      <w:szCs w:val="48"/>
    </w:rPr>
  </w:style>
  <w:style w:type="character" w:styleId="747" w:customStyle="1">
    <w:name w:val="Subtitle Char"/>
    <w:basedOn w:val="696"/>
    <w:link w:val="713"/>
    <w:uiPriority w:val="11"/>
    <w:qFormat/>
    <w:rPr>
      <w:sz w:val="24"/>
      <w:szCs w:val="24"/>
    </w:rPr>
  </w:style>
  <w:style w:type="paragraph" w:styleId="748">
    <w:name w:val="Quote"/>
    <w:basedOn w:val="686"/>
    <w:next w:val="686"/>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86"/>
    <w:next w:val="686"/>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basedOn w:val="696"/>
    <w:link w:val="710"/>
    <w:uiPriority w:val="99"/>
    <w:qFormat/>
  </w:style>
  <w:style w:type="character" w:styleId="753" w:customStyle="1">
    <w:name w:val="Footer Char"/>
    <w:basedOn w:val="696"/>
    <w:uiPriority w:val="99"/>
    <w:qFormat/>
  </w:style>
  <w:style w:type="character" w:styleId="754" w:customStyle="1">
    <w:name w:val="Caption Char"/>
    <w:uiPriority w:val="99"/>
    <w:qFormat/>
  </w:style>
  <w:style w:type="table" w:styleId="755"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9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4" w:customStyle="1">
    <w:name w:val="Grid Table 4 - Accent 2"/>
    <w:basedOn w:val="69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5" w:customStyle="1">
    <w:name w:val="Grid Table 4 - Accent 3"/>
    <w:basedOn w:val="69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6" w:customStyle="1">
    <w:name w:val="Grid Table 4 - Accent 4"/>
    <w:basedOn w:val="69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7" w:customStyle="1">
    <w:name w:val="Grid Table 4 - Accent 5"/>
    <w:basedOn w:val="69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8" w:customStyle="1">
    <w:name w:val="Grid Table 4 - Accent 6"/>
    <w:basedOn w:val="69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9"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1"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5" w:customStyle="1">
    <w:name w:val="Grid Table 5 Dark - Accent 6"/>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9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9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9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2" w:customStyle="1">
    <w:name w:val="Grid Table 6 Colorful - Accent 6"/>
    <w:basedOn w:val="69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3"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9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9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9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9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9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9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9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9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9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9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9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9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9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9" w:customStyle="1">
    <w:name w:val="List Table 2 - Accent 2"/>
    <w:basedOn w:val="69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0" w:customStyle="1">
    <w:name w:val="List Table 2 - Accent 3"/>
    <w:basedOn w:val="69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1" w:customStyle="1">
    <w:name w:val="List Table 2 - Accent 4"/>
    <w:basedOn w:val="69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2" w:customStyle="1">
    <w:name w:val="List Table 2 - Accent 5"/>
    <w:basedOn w:val="69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3" w:customStyle="1">
    <w:name w:val="List Table 2 - Accent 6"/>
    <w:basedOn w:val="69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4"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9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3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9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9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9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1"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9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3" w:customStyle="1">
    <w:name w:val="List Table 4 - Accent 2"/>
    <w:basedOn w:val="69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4" w:customStyle="1">
    <w:name w:val="List Table 4 - Accent 3"/>
    <w:basedOn w:val="69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5" w:customStyle="1">
    <w:name w:val="List Table 4 - Accent 4"/>
    <w:basedOn w:val="69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6" w:customStyle="1">
    <w:name w:val="List Table 4 - Accent 5"/>
    <w:basedOn w:val="69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7" w:customStyle="1">
    <w:name w:val="List Table 4 - Accent 6"/>
    <w:basedOn w:val="69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8"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9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9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9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9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9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9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9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7" w:customStyle="1">
    <w:name w:val="List Table 6 Colorful - Accent 2"/>
    <w:basedOn w:val="69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8" w:customStyle="1">
    <w:name w:val="List Table 6 Colorful - Accent 3"/>
    <w:basedOn w:val="69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9" w:customStyle="1">
    <w:name w:val="List Table 6 Colorful - Accent 4"/>
    <w:basedOn w:val="69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0" w:customStyle="1">
    <w:name w:val="List Table 6 Colorful - Accent 5"/>
    <w:basedOn w:val="69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1" w:customStyle="1">
    <w:name w:val="List Table 6 Colorful - Accent 6"/>
    <w:basedOn w:val="69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2"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9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9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9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9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9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9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9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8" w:customStyle="1">
    <w:name w:val="Bordered &amp; Lined - Accent 2"/>
    <w:basedOn w:val="69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9" w:customStyle="1">
    <w:name w:val="Bordered &amp; Lined - Accent 3"/>
    <w:basedOn w:val="69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Bordered &amp; Lined - Accent 4"/>
    <w:basedOn w:val="69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1" w:customStyle="1">
    <w:name w:val="Bordered &amp; Lined - Accent 5"/>
    <w:basedOn w:val="69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2" w:customStyle="1">
    <w:name w:val="Bordered &amp; Lined - Accent 6"/>
    <w:basedOn w:val="69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5" w:customStyle="1">
    <w:name w:val="Bordered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6" w:customStyle="1">
    <w:name w:val="Bordered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7" w:customStyle="1">
    <w:name w:val="Bordered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8" w:customStyle="1">
    <w:name w:val="Bordered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9" w:customStyle="1">
    <w:name w:val="Bordered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0" w:customStyle="1">
    <w:name w:val="Footnote Text Char"/>
    <w:link w:val="714"/>
    <w:uiPriority w:val="99"/>
    <w:qFormat/>
    <w:rPr>
      <w:sz w:val="18"/>
    </w:rPr>
  </w:style>
  <w:style w:type="character" w:styleId="881" w:customStyle="1">
    <w:name w:val="Endnote Text Char"/>
    <w:link w:val="708"/>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目录 111"/>
    <w:basedOn w:val="686"/>
    <w:next w:val="727"/>
    <w:uiPriority w:val="39"/>
    <w:unhideWhenUsed/>
    <w:qFormat/>
    <w:pPr>
      <w:spacing w:after="57"/>
    </w:pPr>
  </w:style>
  <w:style w:type="paragraph" w:styleId="884" w:customStyle="1">
    <w:name w:val="一级条标题"/>
    <w:basedOn w:val="885"/>
    <w:next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7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6" w:customStyle="1">
    <w:name w:val="段"/>
    <w:basedOn w:val="887"/>
    <w:next w:val="686"/>
    <w:uiPriority w:val="0"/>
    <w:qFormat/>
    <w:pPr>
      <w:ind w:firstLine="200"/>
      <w:widowControl/>
    </w:pPr>
    <w:rPr>
      <w:rFonts w:ascii="宋体"/>
      <w:sz w:val="20"/>
      <w:szCs w:val="20"/>
    </w:rPr>
  </w:style>
  <w:style w:type="paragraph" w:styleId="887" w:customStyle="1">
    <w:name w:val="正文13"/>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1"/>
    <w:basedOn w:val="889"/>
    <w:next w:val="890"/>
    <w:uiPriority w:val="0"/>
    <w:qFormat/>
    <w:pPr>
      <w:ind w:firstLine="420"/>
      <w:widowControl w:val="off"/>
    </w:pPr>
    <w:rPr>
      <w:sz w:val="21"/>
    </w:rPr>
  </w:style>
  <w:style w:type="paragraph" w:styleId="889" w:customStyle="1">
    <w:name w:val="正文文本11"/>
    <w:basedOn w:val="686"/>
    <w:next w:val="884"/>
    <w:uiPriority w:val="99"/>
    <w:unhideWhenUsed/>
    <w:qFormat/>
    <w:pPr>
      <w:spacing w:after="120"/>
    </w:pPr>
    <w:rPr>
      <w:szCs w:val="24"/>
    </w:rPr>
  </w:style>
  <w:style w:type="paragraph" w:styleId="890" w:customStyle="1">
    <w:name w:val="正文首行缩进 21"/>
    <w:basedOn w:val="891"/>
    <w:next w:val="727"/>
    <w:uiPriority w:val="0"/>
    <w:qFormat/>
    <w:pPr>
      <w:ind w:firstLine="420"/>
    </w:pPr>
  </w:style>
  <w:style w:type="paragraph" w:styleId="891" w:customStyle="1">
    <w:name w:val="正文文本缩进1"/>
    <w:basedOn w:val="726"/>
    <w:next w:val="892"/>
    <w:uiPriority w:val="0"/>
    <w:qFormat/>
    <w:pPr>
      <w:ind w:left="420"/>
      <w:spacing w:after="120"/>
    </w:pPr>
  </w:style>
  <w:style w:type="paragraph" w:styleId="892" w:customStyle="1">
    <w:name w:val="寄信人地址1"/>
    <w:basedOn w:val="893"/>
    <w:uiPriority w:val="0"/>
    <w:qFormat/>
    <w:pPr>
      <w:ind w:firstLine="200"/>
    </w:pPr>
    <w:rPr>
      <w:rFonts w:ascii="Arial" w:hAnsi="Arial" w:eastAsia="仿宋_GB2312" w:cs="Arial"/>
    </w:rPr>
  </w:style>
  <w:style w:type="paragraph" w:styleId="893" w:customStyle="1">
    <w:name w:val="正文1"/>
    <w:basedOn w:val="727"/>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脚注文本1"/>
    <w:basedOn w:val="727"/>
    <w:next w:val="895"/>
    <w:uiPriority w:val="0"/>
    <w:qFormat/>
    <w:pPr>
      <w:jc w:val="left"/>
    </w:pPr>
    <w:rPr>
      <w:rFonts w:ascii="宋体" w:eastAsia="Times New Roman"/>
      <w:sz w:val="18"/>
      <w:szCs w:val="18"/>
    </w:rPr>
  </w:style>
  <w:style w:type="paragraph" w:styleId="895" w:customStyle="1">
    <w:name w:val="索引 51"/>
    <w:basedOn w:val="727"/>
    <w:next w:val="893"/>
    <w:uiPriority w:val="0"/>
    <w:qFormat/>
    <w:pPr>
      <w:ind w:left="798"/>
      <w:jc w:val="left"/>
    </w:pPr>
    <w:rPr>
      <w:rFonts w:ascii="Calibri" w:hAnsi="Calibri"/>
      <w:sz w:val="21"/>
    </w:rPr>
  </w:style>
  <w:style w:type="paragraph" w:styleId="896" w:customStyle="1">
    <w:name w:val="索引 41"/>
    <w:basedOn w:val="686"/>
    <w:next w:val="893"/>
    <w:uiPriority w:val="99"/>
    <w:unhideWhenUsed/>
    <w:qFormat/>
    <w:pPr>
      <w:ind w:left="600"/>
    </w:pPr>
    <w:rPr>
      <w:rFonts w:ascii="Verdana" w:hAnsi="Verdana" w:eastAsia="微软雅黑"/>
      <w:szCs w:val="20"/>
    </w:rPr>
  </w:style>
  <w:style w:type="paragraph" w:styleId="897" w:customStyle="1">
    <w:name w:val="正文文本1"/>
    <w:basedOn w:val="893"/>
    <w:next w:val="884"/>
    <w:uiPriority w:val="0"/>
    <w:qFormat/>
    <w:pPr>
      <w:spacing w:after="120"/>
    </w:pPr>
  </w:style>
  <w:style w:type="paragraph" w:styleId="898" w:customStyle="1">
    <w:name w:val="文本块1"/>
    <w:basedOn w:val="893"/>
    <w:next w:val="899"/>
    <w:uiPriority w:val="6"/>
    <w:qFormat/>
    <w:pPr>
      <w:ind w:left="256" w:right="6" w:firstLine="624"/>
    </w:pPr>
    <w:rPr>
      <w:rFonts w:eastAsia="仿宋"/>
      <w:sz w:val="28"/>
      <w:szCs w:val="20"/>
    </w:rPr>
  </w:style>
  <w:style w:type="paragraph" w:styleId="899" w:customStyle="1">
    <w:name w:val="标题 41"/>
    <w:basedOn w:val="728"/>
    <w:next w:val="726"/>
    <w:uiPriority w:val="0"/>
    <w:qFormat/>
    <w:pPr>
      <w:keepLines/>
      <w:keepNext/>
      <w:spacing w:line="360" w:lineRule="auto"/>
      <w:outlineLvl w:val="3"/>
    </w:pPr>
    <w:rPr>
      <w:rFonts w:ascii="Arial" w:hAnsi="Arial"/>
      <w:b/>
      <w:bCs/>
      <w:sz w:val="21"/>
      <w:szCs w:val="28"/>
    </w:rPr>
  </w:style>
  <w:style w:type="paragraph" w:styleId="900" w:customStyle="1">
    <w:name w:val="无间隔11"/>
    <w:uiPriority w:val="0"/>
    <w:qFormat/>
    <w:rPr>
      <w:rFonts w:hint="default" w:ascii="Times New Roman" w:hAnsi="Times New Roman" w:eastAsia="宋体" w:cs="Times New Roman"/>
      <w:sz w:val="22"/>
      <w:szCs w:val="22"/>
      <w:lang w:val="en-US" w:eastAsia="en-US" w:bidi="ar-SA"/>
    </w:rPr>
  </w:style>
  <w:style w:type="paragraph" w:styleId="901" w:customStyle="1">
    <w:name w:val="正文缩进1"/>
    <w:basedOn w:val="686"/>
    <w:uiPriority w:val="0"/>
    <w:qFormat/>
    <w:pPr>
      <w:ind w:firstLine="420"/>
    </w:pPr>
  </w:style>
  <w:style w:type="paragraph" w:styleId="902" w:customStyle="1">
    <w:name w:val="日期1"/>
    <w:basedOn w:val="686"/>
    <w:next w:val="686"/>
    <w:uiPriority w:val="0"/>
    <w:qFormat/>
    <w:rPr>
      <w:rFonts w:eastAsia="仿宋_GB2312"/>
      <w:sz w:val="28"/>
      <w:szCs w:val="20"/>
    </w:rPr>
  </w:style>
  <w:style w:type="paragraph" w:styleId="903" w:customStyle="1">
    <w:name w:val="普通(网站)1"/>
    <w:basedOn w:val="686"/>
    <w:uiPriority w:val="0"/>
    <w:qFormat/>
    <w:pPr>
      <w:jc w:val="left"/>
      <w:spacing w:before="100" w:beforeAutospacing="1" w:after="100" w:afterAutospacing="1"/>
      <w:widowControl/>
    </w:pPr>
    <w:rPr>
      <w:rFonts w:ascii="宋体" w:hAnsi="宋体" w:cs="宋体"/>
      <w:sz w:val="24"/>
    </w:rPr>
  </w:style>
  <w:style w:type="character" w:styleId="904" w:customStyle="1">
    <w:name w:val="超链接1"/>
    <w:link w:val="686"/>
    <w:uiPriority w:val="0"/>
    <w:qFormat/>
    <w:rPr>
      <w:rFonts w:hint="default" w:ascii="Times New Roman" w:hAnsi="Times New Roman" w:eastAsia="宋体" w:cs="Times New Roman"/>
      <w:sz w:val="21"/>
      <w:szCs w:val="24"/>
      <w:lang w:val="en-US" w:eastAsia="zh-CN" w:bidi="ar-SA"/>
    </w:rPr>
  </w:style>
  <w:style w:type="paragraph" w:styleId="905" w:customStyle="1">
    <w:name w:val="p0"/>
    <w:basedOn w:val="686"/>
    <w:uiPriority w:val="0"/>
    <w:qFormat/>
    <w:pPr>
      <w:widowControl/>
    </w:pPr>
    <w:rPr>
      <w:szCs w:val="21"/>
    </w:rPr>
  </w:style>
  <w:style w:type="paragraph" w:styleId="906" w:customStyle="1">
    <w:name w:val="纯文本1"/>
    <w:basedOn w:val="686"/>
    <w:uiPriority w:val="0"/>
    <w:qFormat/>
    <w:rPr>
      <w:rFonts w:ascii="宋体" w:hAnsi="Courier New"/>
      <w:szCs w:val="21"/>
      <w:lang w:val="en-US" w:eastAsia="en-US"/>
    </w:rPr>
  </w:style>
  <w:style w:type="paragraph" w:styleId="907" w:customStyle="1">
    <w:name w:val="列出段落1"/>
    <w:basedOn w:val="686"/>
    <w:uiPriority w:val="0"/>
    <w:qFormat/>
    <w:pPr>
      <w:ind w:firstLine="420"/>
    </w:pPr>
  </w:style>
  <w:style w:type="paragraph" w:styleId="908" w:customStyle="1">
    <w:name w:val="页眉1"/>
    <w:basedOn w:val="686"/>
    <w:uiPriority w:val="99"/>
    <w:qFormat/>
    <w:pPr>
      <w:jc w:val="center"/>
      <w:tabs>
        <w:tab w:val="center" w:pos="4153" w:leader="none"/>
        <w:tab w:val="right" w:pos="8306" w:leader="none"/>
      </w:tabs>
      <w:pBdr>
        <w:bottom w:val="single" w:color="000000" w:sz="6" w:space="1"/>
      </w:pBdr>
    </w:pPr>
    <w:rPr>
      <w:sz w:val="18"/>
      <w:szCs w:val="18"/>
    </w:rPr>
  </w:style>
  <w:style w:type="paragraph" w:styleId="909" w:customStyle="1">
    <w:name w:val="页脚11"/>
    <w:basedOn w:val="686"/>
    <w:uiPriority w:val="0"/>
    <w:qFormat/>
    <w:pPr>
      <w:jc w:val="left"/>
      <w:tabs>
        <w:tab w:val="center" w:pos="4153" w:leader="none"/>
        <w:tab w:val="right" w:pos="8306" w:leader="none"/>
      </w:tabs>
    </w:pPr>
    <w:rPr>
      <w:sz w:val="18"/>
      <w:szCs w:val="18"/>
      <w:lang w:val="en-US" w:eastAsia="en-US"/>
    </w:rPr>
  </w:style>
  <w:style w:type="paragraph" w:styleId="910" w:customStyle="1">
    <w:name w:val="页脚1"/>
    <w:basedOn w:val="686"/>
    <w:uiPriority w:val="0"/>
    <w:qFormat/>
    <w:pPr>
      <w:jc w:val="left"/>
      <w:tabs>
        <w:tab w:val="center" w:pos="4153" w:leader="none"/>
        <w:tab w:val="right" w:pos="8306" w:leader="none"/>
      </w:tabs>
    </w:pPr>
    <w:rPr>
      <w:sz w:val="18"/>
      <w:szCs w:val="18"/>
    </w:rPr>
  </w:style>
  <w:style w:type="paragraph" w:styleId="911" w:customStyle="1">
    <w:name w:val="标题 111"/>
    <w:basedOn w:val="726"/>
    <w:next w:val="726"/>
    <w:uiPriority w:val="0"/>
    <w:qFormat/>
    <w:pPr>
      <w:jc w:val="center"/>
      <w:keepLines/>
      <w:keepNext/>
      <w:spacing w:line="578" w:lineRule="auto"/>
      <w:outlineLvl w:val="0"/>
    </w:pPr>
    <w:rPr>
      <w:rFonts w:eastAsia="新宋体"/>
      <w:b/>
      <w:bCs/>
      <w:sz w:val="30"/>
      <w:szCs w:val="44"/>
    </w:rPr>
  </w:style>
  <w:style w:type="paragraph" w:styleId="912" w:customStyle="1">
    <w:name w:val="首行缩进"/>
    <w:basedOn w:val="893"/>
    <w:uiPriority w:val="0"/>
    <w:qFormat/>
    <w:pPr>
      <w:ind w:firstLine="480"/>
      <w:jc w:val="both"/>
      <w:spacing w:line="360" w:lineRule="auto"/>
      <w:widowControl w:val="off"/>
    </w:pPr>
    <w:rPr>
      <w:rFonts w:ascii="宋体" w:hAnsi="宋体" w:cs="宋体"/>
      <w:sz w:val="24"/>
      <w:szCs w:val="24"/>
    </w:rPr>
  </w:style>
  <w:style w:type="character" w:styleId="913" w:customStyle="1">
    <w:name w:val="NormalCharacter"/>
    <w:link w:val="727"/>
    <w:uiPriority w:val="0"/>
    <w:semiHidden/>
    <w:qFormat/>
    <w:rPr>
      <w:rFonts w:hint="default" w:ascii="Times New Roman" w:hAnsi="Times New Roman" w:eastAsia="宋体" w:cs="Times New Roman"/>
      <w:sz w:val="21"/>
      <w:szCs w:val="24"/>
      <w:lang w:val="en-US" w:eastAsia="zh-CN" w:bidi="ar-SA"/>
    </w:rPr>
  </w:style>
  <w:style w:type="paragraph" w:styleId="914" w:customStyle="1">
    <w:name w:val="BodyText"/>
    <w:basedOn w:val="686"/>
    <w:next w:val="686"/>
    <w:uiPriority w:val="0"/>
    <w:qFormat/>
    <w:pPr>
      <w:ind w:firstLine="200"/>
      <w:jc w:val="both"/>
      <w:spacing w:after="120" w:line="274" w:lineRule="auto"/>
    </w:pPr>
    <w:rPr>
      <w:rFonts w:ascii="Calibri" w:hAnsi="Calibri" w:eastAsia="宋体"/>
      <w:sz w:val="24"/>
      <w:szCs w:val="24"/>
      <w:lang w:val="en-US" w:eastAsia="zh-CN" w:bidi="ar-SA"/>
    </w:rPr>
  </w:style>
  <w:style w:type="paragraph" w:styleId="915" w:customStyle="1">
    <w:name w:val="批注文字1"/>
    <w:basedOn w:val="686"/>
    <w:uiPriority w:val="99"/>
    <w:qFormat/>
    <w:pPr>
      <w:jc w:val="left"/>
    </w:pPr>
    <w:rPr>
      <w:rFonts w:ascii="Calibri" w:hAnsi="Calibri" w:eastAsia="宋体"/>
    </w:rPr>
  </w:style>
  <w:style w:type="paragraph" w:styleId="916" w:customStyle="1">
    <w:name w:val="正文文本111"/>
    <w:basedOn w:val="686"/>
    <w:next w:val="686"/>
    <w:uiPriority w:val="99"/>
    <w:qFormat/>
    <w:pPr>
      <w:spacing w:after="120"/>
    </w:pPr>
    <w:rPr>
      <w:rFonts w:ascii="Calibri" w:hAnsi="Calibri" w:eastAsia="宋体"/>
    </w:rPr>
  </w:style>
  <w:style w:type="character" w:styleId="917" w:customStyle="1">
    <w:name w:val="font61"/>
    <w:basedOn w:val="696"/>
    <w:uiPriority w:val="0"/>
    <w:qFormat/>
    <w:rPr>
      <w:rFonts w:ascii="Calibri" w:hAnsi="Calibri" w:cs="Calibri"/>
      <w:color w:val="000000"/>
      <w:sz w:val="22"/>
      <w:szCs w:val="22"/>
      <w:u w:val="none"/>
    </w:rPr>
  </w:style>
  <w:style w:type="character" w:styleId="918" w:customStyle="1">
    <w:name w:val="font71"/>
    <w:basedOn w:val="696"/>
    <w:uiPriority w:val="0"/>
    <w:qFormat/>
    <w:rPr>
      <w:rFonts w:ascii="等线" w:hAnsi="等线" w:eastAsia="等线" w:cs="等线"/>
      <w:color w:val="000000"/>
      <w:sz w:val="22"/>
      <w:szCs w:val="22"/>
      <w:u w:val="none"/>
    </w:rPr>
  </w:style>
  <w:style w:type="paragraph" w:styleId="919" w:customStyle="1">
    <w:name w:val="表格文字"/>
    <w:basedOn w:val="686"/>
    <w:next w:val="701"/>
    <w:uiPriority w:val="0"/>
    <w:qFormat/>
    <w:pPr>
      <w:jc w:val="left"/>
    </w:pPr>
    <w:rPr>
      <w:bCs/>
      <w:spacing w:val="10"/>
      <w:szCs w:val="20"/>
    </w:rPr>
  </w:style>
  <w:style w:type="paragraph" w:styleId="920" w:customStyle="1">
    <w:name w:val="Table Paragraph"/>
    <w:basedOn w:val="686"/>
    <w:uiPriority w:val="99"/>
    <w:qFormat/>
    <w:pPr>
      <w:jc w:val="left"/>
    </w:pPr>
    <w:rPr>
      <w:rFonts w:ascii="Droid Sans Fallback" w:hAnsi="Droid Sans Fallback" w:eastAsia="楷体_GB2312" w:cs="Droid Sans Fallback"/>
      <w:sz w:val="22"/>
      <w:lang w:eastAsia="en-US"/>
    </w:rPr>
  </w:style>
  <w:style w:type="paragraph" w:styleId="921" w:customStyle="1">
    <w:name w:val="Body text|1"/>
    <w:basedOn w:val="686"/>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922" w:customStyle="1">
    <w:name w:val="Body text|3"/>
    <w:basedOn w:val="686"/>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character" w:styleId="923" w:customStyle="1">
    <w:name w:val="font21"/>
    <w:basedOn w:val="696"/>
    <w:uiPriority w:val="0"/>
    <w:qFormat/>
    <w:rPr>
      <w:rFonts w:hint="eastAsia" w:ascii="宋体" w:hAnsi="宋体" w:eastAsia="宋体" w:cs="宋体"/>
      <w:color w:val="000000"/>
      <w:sz w:val="24"/>
      <w:szCs w:val="24"/>
      <w:u w:val="none"/>
    </w:rPr>
  </w:style>
  <w:style w:type="paragraph" w:styleId="924" w:customStyle="1">
    <w:name w:val="脚注文本11"/>
    <w:basedOn w:val="686"/>
    <w:next w:val="925"/>
    <w:uiPriority w:val="99"/>
    <w:unhideWhenUsed/>
    <w:qFormat/>
    <w:pPr>
      <w:spacing w:after="40"/>
    </w:pPr>
    <w:rPr>
      <w:sz w:val="18"/>
    </w:rPr>
  </w:style>
  <w:style w:type="paragraph" w:styleId="925" w:customStyle="1">
    <w:name w:val="索引 511"/>
    <w:basedOn w:val="686"/>
    <w:next w:val="686"/>
    <w:uiPriority w:val="0"/>
    <w:qFormat/>
    <w:pPr>
      <w:ind w:left="798"/>
    </w:pPr>
    <w:rPr>
      <w:rFonts w:ascii="Calibri" w:hAnsi="Calibri"/>
    </w:rPr>
  </w:style>
  <w:style w:type="paragraph" w:styleId="926" w:customStyle="1">
    <w:name w:val="Plain Text1"/>
    <w:basedOn w:val="686"/>
    <w:uiPriority w:val="0"/>
    <w:qFormat/>
    <w:rPr>
      <w:rFonts w:ascii="宋体" w:hAnsi="宋体" w:eastAsia="楷体_GB2312"/>
      <w:sz w:val="26"/>
    </w:rPr>
  </w:style>
  <w:style w:type="paragraph" w:styleId="927" w:customStyle="1">
    <w:name w:val="纯文本11"/>
    <w:basedOn w:val="686"/>
    <w:uiPriority w:val="0"/>
    <w:qFormat/>
    <w:rPr>
      <w:rFonts w:ascii="宋体" w:hAnsi="Courier New"/>
    </w:rPr>
  </w:style>
  <w:style w:type="paragraph" w:styleId="928" w:customStyle="1">
    <w:name w:val="正文文本缩进 31"/>
    <w:basedOn w:val="727"/>
    <w:uiPriority w:val="0"/>
    <w:qFormat/>
    <w:pPr>
      <w:ind w:left="645" w:firstLine="645"/>
    </w:pPr>
    <w:rPr>
      <w:rFonts w:ascii="Arial" w:hAnsi="Arial" w:eastAsia="仿宋_GB2312"/>
      <w:color w:val="ffff00"/>
      <w:sz w:val="32"/>
      <w:szCs w:val="32"/>
    </w:rPr>
  </w:style>
  <w:style w:type="paragraph" w:styleId="929" w:customStyle="1">
    <w:name w:val="标题 21"/>
    <w:basedOn w:val="726"/>
    <w:next w:val="6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仿宋正文"/>
    <w:basedOn w:val="686"/>
    <w:uiPriority w:val="0"/>
    <w:unhideWhenUsed/>
    <w:qFormat/>
    <w:pPr>
      <w:ind w:firstLine="420"/>
      <w:spacing w:line="600" w:lineRule="exact"/>
    </w:pPr>
    <w:rPr>
      <w:rFonts w:hint="eastAsia" w:ascii="Calibri" w:hAnsi="Calibri" w:eastAsia="方正仿宋简体"/>
      <w:sz w:val="32"/>
    </w:rPr>
  </w:style>
  <w:style w:type="paragraph" w:styleId="931" w:customStyle="1">
    <w:name w:val="Table Text"/>
    <w:basedOn w:val="686"/>
    <w:uiPriority w:val="0"/>
    <w:semiHidden/>
    <w:qFormat/>
    <w:rPr>
      <w:rFonts w:ascii="宋体" w:hAnsi="宋体" w:eastAsia="宋体" w:cs="宋体"/>
      <w:sz w:val="24"/>
      <w:szCs w:val="24"/>
      <w:lang w:val="en-US" w:eastAsia="en-US" w:bidi="ar-SA"/>
    </w:rPr>
  </w:style>
  <w:style w:type="table" w:styleId="932" w:customStyle="1">
    <w:name w:val="Table Normal"/>
    <w:uiPriority w:val="0"/>
    <w:semiHidden/>
    <w:unhideWhenUsed/>
    <w:qFormat/>
    <w:tblPr>
      <w:tblCellMar>
        <w:left w:w="0" w:type="dxa"/>
        <w:top w:w="0" w:type="dxa"/>
        <w:right w:w="0" w:type="dxa"/>
        <w:bottom w:w="0" w:type="dxa"/>
      </w:tblCellMar>
    </w:tblPr>
  </w:style>
  <w:style w:type="table" w:styleId="933" w:customStyle="1">
    <w:name w:val="网格型111"/>
    <w:uiPriority w:val="0"/>
    <w:qFormat/>
    <w:tblPr>
      <w:tblCellMar>
        <w:left w:w="0" w:type="dxa"/>
        <w:top w:w="0" w:type="dxa"/>
        <w:right w:w="0" w:type="dxa"/>
        <w:bottom w:w="0" w:type="dxa"/>
      </w:tblCellMar>
    </w:tbl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孙明玉</cp:lastModifiedBy>
  <cp:revision>6</cp:revision>
  <dcterms:created xsi:type="dcterms:W3CDTF">2023-07-19T08:00:00Z</dcterms:created>
  <dcterms:modified xsi:type="dcterms:W3CDTF">2026-01-23T05:35:57Z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194C2492722445DAB6A1FDB84A33F1F6_13</vt:lpwstr>
  </property>
  <property fmtid="{D5CDD505-2E9C-101B-9397-08002B2CF9AE}" pid="4" name="KSOTemplateDocerSaveRecord">
    <vt:lpwstr>eyJoZGlkIjoiNmNkMWE3NTVkZDc0ZTUzNDZiMzVhZDhiMDQ0NmZiMjkiLCJ1c2VySWQiOiIzODQ0NTE2MzkifQ==</vt:lpwstr>
  </property>
</Properties>
</file>